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CC" w:rsidRPr="002F0776" w:rsidRDefault="008D58CC">
      <w:pPr>
        <w:jc w:val="center"/>
        <w:rPr>
          <w:rFonts w:eastAsia="方正小标宋简体"/>
          <w:sz w:val="48"/>
          <w:szCs w:val="48"/>
        </w:rPr>
      </w:pPr>
      <w:r w:rsidRPr="002F0776">
        <w:rPr>
          <w:rFonts w:eastAsia="方正小标宋简体"/>
          <w:sz w:val="48"/>
          <w:szCs w:val="48"/>
        </w:rPr>
        <w:t>2020</w:t>
      </w:r>
      <w:r w:rsidRPr="002F0776">
        <w:rPr>
          <w:rFonts w:eastAsia="方正小标宋简体" w:cs="方正小标宋简体" w:hint="eastAsia"/>
          <w:sz w:val="48"/>
          <w:szCs w:val="48"/>
        </w:rPr>
        <w:t>年度湖南省妇联整体支出</w:t>
      </w:r>
    </w:p>
    <w:p w:rsidR="008D58CC" w:rsidRPr="002F0776" w:rsidRDefault="008D58CC">
      <w:pPr>
        <w:jc w:val="center"/>
        <w:rPr>
          <w:rFonts w:eastAsia="方正小标宋简体"/>
          <w:sz w:val="48"/>
          <w:szCs w:val="48"/>
        </w:rPr>
      </w:pPr>
      <w:r w:rsidRPr="002F0776">
        <w:rPr>
          <w:rFonts w:eastAsia="方正小标宋简体" w:cs="方正小标宋简体" w:hint="eastAsia"/>
          <w:sz w:val="48"/>
          <w:szCs w:val="48"/>
        </w:rPr>
        <w:t>绩效自评报告</w:t>
      </w: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黑体"/>
          <w:sz w:val="32"/>
          <w:szCs w:val="32"/>
        </w:rPr>
      </w:pPr>
    </w:p>
    <w:p w:rsidR="008D58CC" w:rsidRPr="002F0776" w:rsidRDefault="008D58CC">
      <w:pPr>
        <w:jc w:val="center"/>
        <w:rPr>
          <w:rFonts w:eastAsia="楷体"/>
          <w:sz w:val="44"/>
          <w:szCs w:val="44"/>
        </w:rPr>
      </w:pPr>
      <w:r w:rsidRPr="002F0776">
        <w:rPr>
          <w:rFonts w:eastAsia="楷体" w:hAnsi="楷体" w:cs="楷体" w:hint="eastAsia"/>
          <w:sz w:val="44"/>
          <w:szCs w:val="44"/>
        </w:rPr>
        <w:t>湖南省妇联（盖章）</w:t>
      </w:r>
    </w:p>
    <w:p w:rsidR="008D58CC" w:rsidRPr="002F0776" w:rsidRDefault="008D58CC">
      <w:pPr>
        <w:jc w:val="center"/>
        <w:rPr>
          <w:rFonts w:eastAsia="黑体"/>
          <w:sz w:val="32"/>
          <w:szCs w:val="32"/>
        </w:rPr>
      </w:pPr>
    </w:p>
    <w:p w:rsidR="008D58CC" w:rsidRPr="002F0776" w:rsidRDefault="008D58CC">
      <w:pPr>
        <w:pStyle w:val="a6"/>
        <w:widowControl/>
        <w:numPr>
          <w:ilvl w:val="0"/>
          <w:numId w:val="1"/>
        </w:numPr>
        <w:spacing w:line="600" w:lineRule="exact"/>
        <w:ind w:firstLineChars="0"/>
        <w:rPr>
          <w:rFonts w:ascii="Times New Roman" w:eastAsia="黑体" w:hAnsi="Times New Roman" w:cs="Times New Roman"/>
          <w:sz w:val="32"/>
          <w:szCs w:val="32"/>
        </w:rPr>
      </w:pPr>
      <w:r w:rsidRPr="002F0776">
        <w:rPr>
          <w:rFonts w:ascii="Times New Roman" w:eastAsia="黑体" w:hAnsi="Times New Roman" w:cs="黑体" w:hint="eastAsia"/>
          <w:sz w:val="32"/>
          <w:szCs w:val="32"/>
        </w:rPr>
        <w:lastRenderedPageBreak/>
        <w:t>部门（单位）基本情况</w:t>
      </w:r>
    </w:p>
    <w:p w:rsidR="008D58CC" w:rsidRPr="002F0776" w:rsidRDefault="008D58CC" w:rsidP="00577432">
      <w:pPr>
        <w:adjustRightInd w:val="0"/>
        <w:snapToGrid w:val="0"/>
        <w:spacing w:line="580" w:lineRule="exact"/>
        <w:ind w:firstLineChars="200" w:firstLine="620"/>
        <w:rPr>
          <w:rFonts w:eastAsia="仿宋_GB2312"/>
          <w:w w:val="97"/>
          <w:sz w:val="32"/>
          <w:szCs w:val="32"/>
        </w:rPr>
      </w:pPr>
      <w:r w:rsidRPr="002F0776">
        <w:rPr>
          <w:rFonts w:eastAsia="仿宋_GB2312" w:cs="仿宋_GB2312" w:hint="eastAsia"/>
          <w:w w:val="97"/>
          <w:sz w:val="32"/>
          <w:szCs w:val="32"/>
        </w:rPr>
        <w:t>湖南省妇联是党和政府联系妇女群众的桥梁和纽带，主要职能是维护妇女儿童合法权益、推进妇女儿童事业发展。基本职能是：</w:t>
      </w:r>
    </w:p>
    <w:p w:rsidR="008D58CC" w:rsidRPr="002F0776" w:rsidRDefault="008D58CC" w:rsidP="00577432">
      <w:pPr>
        <w:adjustRightInd w:val="0"/>
        <w:snapToGrid w:val="0"/>
        <w:spacing w:line="580" w:lineRule="exact"/>
        <w:ind w:firstLineChars="200" w:firstLine="620"/>
        <w:rPr>
          <w:rFonts w:eastAsia="仿宋_GB2312"/>
          <w:w w:val="97"/>
          <w:sz w:val="32"/>
          <w:szCs w:val="32"/>
        </w:rPr>
      </w:pPr>
      <w:r w:rsidRPr="002F0776">
        <w:rPr>
          <w:rFonts w:eastAsia="仿宋_GB2312"/>
          <w:w w:val="97"/>
          <w:sz w:val="32"/>
          <w:szCs w:val="32"/>
        </w:rPr>
        <w:t>1</w:t>
      </w:r>
      <w:r>
        <w:rPr>
          <w:rFonts w:eastAsia="仿宋_GB2312" w:cs="仿宋_GB2312" w:hint="eastAsia"/>
          <w:w w:val="97"/>
          <w:sz w:val="32"/>
          <w:szCs w:val="32"/>
        </w:rPr>
        <w:t>．</w:t>
      </w:r>
      <w:r w:rsidRPr="002F0776">
        <w:rPr>
          <w:rFonts w:eastAsia="仿宋_GB2312" w:cs="仿宋_GB2312" w:hint="eastAsia"/>
          <w:w w:val="97"/>
          <w:sz w:val="32"/>
          <w:szCs w:val="32"/>
        </w:rPr>
        <w:t>组织、引导妇女学习近平新时代中国特色社会主义思想，增强政治意识、大局意识、核心意识、看齐意识，坚定中国特色社会主义道路自信、理论自信、制度自信、文化自信。</w:t>
      </w:r>
    </w:p>
    <w:p w:rsidR="008D58CC" w:rsidRPr="002F0776" w:rsidRDefault="008D58CC" w:rsidP="00577432">
      <w:pPr>
        <w:adjustRightInd w:val="0"/>
        <w:snapToGrid w:val="0"/>
        <w:spacing w:line="580" w:lineRule="exact"/>
        <w:ind w:firstLineChars="200" w:firstLine="620"/>
        <w:rPr>
          <w:rFonts w:eastAsia="仿宋_GB2312"/>
          <w:w w:val="97"/>
          <w:sz w:val="32"/>
          <w:szCs w:val="32"/>
        </w:rPr>
      </w:pPr>
      <w:r w:rsidRPr="002F0776">
        <w:rPr>
          <w:rFonts w:eastAsia="仿宋_GB2312"/>
          <w:w w:val="97"/>
          <w:sz w:val="32"/>
          <w:szCs w:val="32"/>
        </w:rPr>
        <w:t>2</w:t>
      </w:r>
      <w:r>
        <w:rPr>
          <w:rFonts w:eastAsia="仿宋_GB2312" w:cs="仿宋_GB2312" w:hint="eastAsia"/>
          <w:w w:val="97"/>
          <w:sz w:val="32"/>
          <w:szCs w:val="32"/>
        </w:rPr>
        <w:t>．</w:t>
      </w:r>
      <w:r w:rsidRPr="002F0776">
        <w:rPr>
          <w:rFonts w:eastAsia="仿宋_GB2312" w:cs="仿宋_GB2312" w:hint="eastAsia"/>
          <w:w w:val="97"/>
          <w:sz w:val="32"/>
          <w:szCs w:val="32"/>
        </w:rPr>
        <w:t>团结、动员妇女投身改革开放和社会主义经济设、政治建设、文化建设、社会建设和生态文明建设，在中国特色社会主义伟大实践中发挥积极作用。</w:t>
      </w:r>
    </w:p>
    <w:p w:rsidR="008D58CC" w:rsidRPr="002F0776" w:rsidRDefault="008D58CC" w:rsidP="00577432">
      <w:pPr>
        <w:adjustRightInd w:val="0"/>
        <w:snapToGrid w:val="0"/>
        <w:spacing w:line="580" w:lineRule="exact"/>
        <w:ind w:firstLineChars="200" w:firstLine="620"/>
        <w:rPr>
          <w:rFonts w:eastAsia="仿宋_GB2312"/>
          <w:w w:val="97"/>
          <w:sz w:val="32"/>
          <w:szCs w:val="32"/>
        </w:rPr>
      </w:pPr>
      <w:r w:rsidRPr="002F0776">
        <w:rPr>
          <w:rFonts w:eastAsia="仿宋_GB2312"/>
          <w:w w:val="97"/>
          <w:sz w:val="32"/>
          <w:szCs w:val="32"/>
        </w:rPr>
        <w:t>3</w:t>
      </w:r>
      <w:r>
        <w:rPr>
          <w:rFonts w:eastAsia="仿宋_GB2312" w:cs="仿宋_GB2312" w:hint="eastAsia"/>
          <w:w w:val="97"/>
          <w:sz w:val="32"/>
          <w:szCs w:val="32"/>
        </w:rPr>
        <w:t>．</w:t>
      </w:r>
      <w:r w:rsidRPr="002F0776">
        <w:rPr>
          <w:rFonts w:eastAsia="仿宋_GB2312" w:cs="仿宋_GB2312" w:hint="eastAsia"/>
          <w:w w:val="97"/>
          <w:sz w:val="32"/>
          <w:szCs w:val="32"/>
        </w:rPr>
        <w:t>代表妇女参与国家和社会事务、经济和文化事业的民主协商、民主决策、民主管理民主监督，参与有关法律、法规规章和政策的制定，参与社会治理和公共服务，推动保障妇女权益法律政策和妇女、儿童发展规划的实施。</w:t>
      </w:r>
    </w:p>
    <w:p w:rsidR="008D58CC" w:rsidRPr="002F0776" w:rsidRDefault="008D58CC" w:rsidP="00577432">
      <w:pPr>
        <w:adjustRightInd w:val="0"/>
        <w:snapToGrid w:val="0"/>
        <w:spacing w:line="580" w:lineRule="exact"/>
        <w:ind w:firstLineChars="200" w:firstLine="620"/>
        <w:rPr>
          <w:rFonts w:eastAsia="仿宋_GB2312"/>
          <w:w w:val="97"/>
          <w:sz w:val="32"/>
          <w:szCs w:val="32"/>
        </w:rPr>
      </w:pPr>
      <w:r w:rsidRPr="002F0776">
        <w:rPr>
          <w:rFonts w:eastAsia="仿宋_GB2312"/>
          <w:w w:val="97"/>
          <w:sz w:val="32"/>
          <w:szCs w:val="32"/>
        </w:rPr>
        <w:t>4</w:t>
      </w:r>
      <w:r>
        <w:rPr>
          <w:rFonts w:eastAsia="仿宋_GB2312" w:cs="仿宋_GB2312" w:hint="eastAsia"/>
          <w:w w:val="97"/>
          <w:sz w:val="32"/>
          <w:szCs w:val="32"/>
        </w:rPr>
        <w:t>．</w:t>
      </w:r>
      <w:r w:rsidRPr="002F0776">
        <w:rPr>
          <w:rFonts w:eastAsia="仿宋_GB2312" w:cs="仿宋_GB2312" w:hint="eastAsia"/>
          <w:w w:val="97"/>
          <w:sz w:val="32"/>
          <w:szCs w:val="32"/>
        </w:rPr>
        <w:t>依法维护妇女儿童合法权益，倾听妇女意见，反映妇女诉求，向各级国家机关提出有关建议，要求并协助有关部门或单位查处侵害妇女儿童权益的行为，为权益受侵害的妇女儿童提供帮助。</w:t>
      </w:r>
    </w:p>
    <w:p w:rsidR="008D58CC" w:rsidRPr="002F0776" w:rsidRDefault="008D58CC" w:rsidP="00577432">
      <w:pPr>
        <w:adjustRightInd w:val="0"/>
        <w:snapToGrid w:val="0"/>
        <w:spacing w:line="580" w:lineRule="exact"/>
        <w:ind w:firstLineChars="200" w:firstLine="620"/>
        <w:rPr>
          <w:rFonts w:eastAsia="仿宋_GB2312"/>
          <w:w w:val="97"/>
          <w:sz w:val="32"/>
          <w:szCs w:val="32"/>
        </w:rPr>
      </w:pPr>
      <w:r w:rsidRPr="002F0776">
        <w:rPr>
          <w:rFonts w:eastAsia="仿宋_GB2312"/>
          <w:w w:val="97"/>
          <w:sz w:val="32"/>
          <w:szCs w:val="32"/>
        </w:rPr>
        <w:t>5</w:t>
      </w:r>
      <w:r>
        <w:rPr>
          <w:rFonts w:eastAsia="仿宋_GB2312" w:cs="仿宋_GB2312" w:hint="eastAsia"/>
          <w:w w:val="97"/>
          <w:sz w:val="32"/>
          <w:szCs w:val="32"/>
        </w:rPr>
        <w:t>．</w:t>
      </w:r>
      <w:r w:rsidRPr="002F0776">
        <w:rPr>
          <w:rFonts w:eastAsia="仿宋_GB2312" w:cs="仿宋_GB2312" w:hint="eastAsia"/>
          <w:w w:val="97"/>
          <w:sz w:val="32"/>
          <w:szCs w:val="32"/>
        </w:rPr>
        <w:t>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rsidR="008D58CC" w:rsidRPr="002F0776" w:rsidRDefault="008D58CC" w:rsidP="00577432">
      <w:pPr>
        <w:adjustRightInd w:val="0"/>
        <w:snapToGrid w:val="0"/>
        <w:spacing w:line="580" w:lineRule="exact"/>
        <w:ind w:firstLineChars="200" w:firstLine="620"/>
        <w:rPr>
          <w:rFonts w:eastAsia="仿宋_GB2312"/>
          <w:w w:val="97"/>
          <w:sz w:val="32"/>
          <w:szCs w:val="32"/>
        </w:rPr>
      </w:pPr>
      <w:r w:rsidRPr="002F0776">
        <w:rPr>
          <w:rFonts w:eastAsia="仿宋_GB2312"/>
          <w:w w:val="97"/>
          <w:sz w:val="32"/>
          <w:szCs w:val="32"/>
        </w:rPr>
        <w:t>6</w:t>
      </w:r>
      <w:r>
        <w:rPr>
          <w:rFonts w:eastAsia="仿宋_GB2312" w:cs="仿宋_GB2312" w:hint="eastAsia"/>
          <w:w w:val="97"/>
          <w:sz w:val="32"/>
          <w:szCs w:val="32"/>
        </w:rPr>
        <w:t>．</w:t>
      </w:r>
      <w:r w:rsidRPr="002F0776">
        <w:rPr>
          <w:rFonts w:eastAsia="仿宋_GB2312" w:cs="仿宋_GB2312" w:hint="eastAsia"/>
          <w:w w:val="97"/>
          <w:sz w:val="32"/>
          <w:szCs w:val="32"/>
        </w:rPr>
        <w:t>联系和服务妇女，关心妇女工作生活，拓宽服务渠道，建</w:t>
      </w:r>
      <w:r w:rsidRPr="002F0776">
        <w:rPr>
          <w:rFonts w:eastAsia="仿宋_GB2312" w:cs="仿宋_GB2312" w:hint="eastAsia"/>
          <w:w w:val="97"/>
          <w:sz w:val="32"/>
          <w:szCs w:val="32"/>
        </w:rPr>
        <w:lastRenderedPageBreak/>
        <w:t>设服务阵地，发展公益事业，壮大巾帼志愿者队伍，加强妇女之家建设。加强与社会各界的联系，推动全社会为妇女儿童和家庭服务。</w:t>
      </w:r>
    </w:p>
    <w:p w:rsidR="008D58CC" w:rsidRPr="002F0776" w:rsidRDefault="008D58CC" w:rsidP="00577432">
      <w:pPr>
        <w:adjustRightInd w:val="0"/>
        <w:snapToGrid w:val="0"/>
        <w:spacing w:line="580" w:lineRule="exact"/>
        <w:ind w:firstLineChars="200" w:firstLine="620"/>
        <w:rPr>
          <w:rFonts w:eastAsia="仿宋_GB2312"/>
          <w:w w:val="97"/>
          <w:sz w:val="32"/>
          <w:szCs w:val="32"/>
        </w:rPr>
      </w:pPr>
      <w:r w:rsidRPr="002F0776">
        <w:rPr>
          <w:rFonts w:eastAsia="仿宋_GB2312"/>
          <w:w w:val="97"/>
          <w:sz w:val="32"/>
          <w:szCs w:val="32"/>
        </w:rPr>
        <w:t>7</w:t>
      </w:r>
      <w:r>
        <w:rPr>
          <w:rFonts w:eastAsia="仿宋_GB2312" w:cs="仿宋_GB2312" w:hint="eastAsia"/>
          <w:w w:val="97"/>
          <w:sz w:val="32"/>
          <w:szCs w:val="32"/>
        </w:rPr>
        <w:t>．</w:t>
      </w:r>
      <w:r w:rsidRPr="002F0776">
        <w:rPr>
          <w:rFonts w:eastAsia="仿宋_GB2312" w:cs="仿宋_GB2312" w:hint="eastAsia"/>
          <w:w w:val="97"/>
          <w:sz w:val="32"/>
          <w:szCs w:val="32"/>
        </w:rPr>
        <w:t>引导妇女在家庭生活中发挥独特作用，组织开展家庭文明创建活动，指导推进家庭教育工作，传承中华民族家庭美德，树立良好家风。</w:t>
      </w:r>
    </w:p>
    <w:p w:rsidR="008D58CC" w:rsidRPr="002F0776" w:rsidRDefault="008D58CC" w:rsidP="00577432">
      <w:pPr>
        <w:adjustRightInd w:val="0"/>
        <w:snapToGrid w:val="0"/>
        <w:spacing w:line="580" w:lineRule="exact"/>
        <w:ind w:firstLineChars="200" w:firstLine="620"/>
        <w:rPr>
          <w:rFonts w:eastAsia="仿宋_GB2312"/>
          <w:w w:val="97"/>
          <w:sz w:val="32"/>
          <w:szCs w:val="32"/>
        </w:rPr>
      </w:pPr>
      <w:r w:rsidRPr="002F0776">
        <w:rPr>
          <w:rFonts w:eastAsia="仿宋_GB2312"/>
          <w:w w:val="97"/>
          <w:sz w:val="32"/>
          <w:szCs w:val="32"/>
        </w:rPr>
        <w:t>8</w:t>
      </w:r>
      <w:r>
        <w:rPr>
          <w:rFonts w:eastAsia="仿宋_GB2312" w:cs="仿宋_GB2312" w:hint="eastAsia"/>
          <w:w w:val="97"/>
          <w:sz w:val="32"/>
          <w:szCs w:val="32"/>
        </w:rPr>
        <w:t>．</w:t>
      </w:r>
      <w:r w:rsidRPr="002F0776">
        <w:rPr>
          <w:rFonts w:eastAsia="仿宋_GB2312" w:cs="仿宋_GB2312" w:hint="eastAsia"/>
          <w:w w:val="97"/>
          <w:sz w:val="32"/>
          <w:szCs w:val="32"/>
        </w:rPr>
        <w:t>巩固和扩大各族各界妇女的大团结。积极发展同世界各国妇女和妇女组织的友好交往。</w:t>
      </w:r>
    </w:p>
    <w:p w:rsidR="008D58CC" w:rsidRPr="002F0776" w:rsidRDefault="008D58CC" w:rsidP="00577432">
      <w:pPr>
        <w:adjustRightInd w:val="0"/>
        <w:snapToGrid w:val="0"/>
        <w:spacing w:line="560" w:lineRule="exact"/>
        <w:ind w:firstLineChars="200" w:firstLine="640"/>
        <w:rPr>
          <w:rFonts w:eastAsia="仿宋_GB2312"/>
          <w:sz w:val="32"/>
          <w:szCs w:val="32"/>
        </w:rPr>
      </w:pPr>
      <w:r w:rsidRPr="002F0776">
        <w:rPr>
          <w:rFonts w:eastAsia="仿宋_GB2312" w:cs="仿宋_GB2312" w:hint="eastAsia"/>
          <w:sz w:val="32"/>
          <w:szCs w:val="32"/>
        </w:rPr>
        <w:t>省妇联本级属于正厅级全额拨款行政机关，下设办公室、组织联络部、机关党委、宣传部、妇女发展部、权益部、家庭和儿童工作部、省政府妇儿工委办</w:t>
      </w:r>
      <w:r w:rsidRPr="002F0776">
        <w:rPr>
          <w:rFonts w:eastAsia="仿宋_GB2312"/>
          <w:sz w:val="32"/>
          <w:szCs w:val="32"/>
        </w:rPr>
        <w:t>8</w:t>
      </w:r>
      <w:r w:rsidRPr="002F0776">
        <w:rPr>
          <w:rFonts w:eastAsia="仿宋_GB2312" w:cs="仿宋_GB2312" w:hint="eastAsia"/>
          <w:sz w:val="32"/>
          <w:szCs w:val="32"/>
        </w:rPr>
        <w:t>个部室，共有行政编制</w:t>
      </w:r>
      <w:r w:rsidRPr="002F0776">
        <w:rPr>
          <w:rFonts w:eastAsia="仿宋_GB2312"/>
          <w:sz w:val="32"/>
          <w:szCs w:val="32"/>
        </w:rPr>
        <w:t>38</w:t>
      </w:r>
      <w:r w:rsidRPr="002F0776">
        <w:rPr>
          <w:rFonts w:eastAsia="仿宋_GB2312" w:cs="仿宋_GB2312" w:hint="eastAsia"/>
          <w:sz w:val="32"/>
          <w:szCs w:val="32"/>
        </w:rPr>
        <w:t>个，事业编</w:t>
      </w:r>
      <w:r w:rsidRPr="002F0776">
        <w:rPr>
          <w:rFonts w:eastAsia="仿宋_GB2312"/>
          <w:sz w:val="32"/>
          <w:szCs w:val="32"/>
        </w:rPr>
        <w:t>2</w:t>
      </w:r>
      <w:r w:rsidRPr="002F0776">
        <w:rPr>
          <w:rFonts w:eastAsia="仿宋_GB2312" w:cs="仿宋_GB2312" w:hint="eastAsia"/>
          <w:sz w:val="32"/>
          <w:szCs w:val="32"/>
        </w:rPr>
        <w:t>人、工勤编</w:t>
      </w:r>
      <w:r w:rsidRPr="002F0776">
        <w:rPr>
          <w:rFonts w:eastAsia="仿宋_GB2312"/>
          <w:sz w:val="32"/>
          <w:szCs w:val="32"/>
        </w:rPr>
        <w:t>1</w:t>
      </w:r>
      <w:r w:rsidRPr="002F0776">
        <w:rPr>
          <w:rFonts w:eastAsia="仿宋_GB2312" w:cs="仿宋_GB2312" w:hint="eastAsia"/>
          <w:sz w:val="32"/>
          <w:szCs w:val="32"/>
        </w:rPr>
        <w:t>人；实有在职人员</w:t>
      </w:r>
      <w:r w:rsidRPr="002F0776">
        <w:rPr>
          <w:rFonts w:eastAsia="仿宋_GB2312"/>
          <w:sz w:val="32"/>
          <w:szCs w:val="32"/>
        </w:rPr>
        <w:t>38</w:t>
      </w:r>
      <w:r w:rsidRPr="002F0776">
        <w:rPr>
          <w:rFonts w:eastAsia="仿宋_GB2312" w:cs="仿宋_GB2312" w:hint="eastAsia"/>
          <w:sz w:val="32"/>
          <w:szCs w:val="32"/>
        </w:rPr>
        <w:t>人，离休人员</w:t>
      </w:r>
      <w:r w:rsidRPr="002F0776">
        <w:rPr>
          <w:rFonts w:eastAsia="仿宋_GB2312"/>
          <w:sz w:val="32"/>
          <w:szCs w:val="32"/>
        </w:rPr>
        <w:t>4</w:t>
      </w:r>
      <w:r w:rsidRPr="002F0776">
        <w:rPr>
          <w:rFonts w:eastAsia="仿宋_GB2312" w:cs="仿宋_GB2312" w:hint="eastAsia"/>
          <w:sz w:val="32"/>
          <w:szCs w:val="32"/>
        </w:rPr>
        <w:t>人，退休人员</w:t>
      </w:r>
      <w:r w:rsidRPr="002F0776">
        <w:rPr>
          <w:rFonts w:eastAsia="仿宋_GB2312"/>
          <w:sz w:val="32"/>
          <w:szCs w:val="32"/>
        </w:rPr>
        <w:t>37</w:t>
      </w:r>
      <w:r w:rsidRPr="002F0776">
        <w:rPr>
          <w:rFonts w:eastAsia="仿宋_GB2312" w:cs="仿宋_GB2312" w:hint="eastAsia"/>
          <w:sz w:val="32"/>
          <w:szCs w:val="32"/>
        </w:rPr>
        <w:t>人。</w:t>
      </w:r>
    </w:p>
    <w:p w:rsidR="008D58CC" w:rsidRPr="002F0776" w:rsidRDefault="008D58CC" w:rsidP="00577432">
      <w:pPr>
        <w:adjustRightInd w:val="0"/>
        <w:snapToGrid w:val="0"/>
        <w:spacing w:line="560" w:lineRule="exact"/>
        <w:ind w:firstLineChars="200" w:firstLine="620"/>
        <w:rPr>
          <w:rFonts w:eastAsia="仿宋_GB2312"/>
          <w:w w:val="97"/>
          <w:sz w:val="32"/>
          <w:szCs w:val="32"/>
        </w:rPr>
      </w:pPr>
      <w:r w:rsidRPr="002F0776">
        <w:rPr>
          <w:rFonts w:eastAsia="仿宋_GB2312" w:cs="仿宋_GB2312" w:hint="eastAsia"/>
          <w:w w:val="97"/>
          <w:sz w:val="32"/>
          <w:szCs w:val="32"/>
        </w:rPr>
        <w:t>省妇女儿童活动中心属于正处级全额拨款事业单位，共有事业编</w:t>
      </w:r>
      <w:r w:rsidRPr="002F0776">
        <w:rPr>
          <w:rFonts w:eastAsia="仿宋_GB2312"/>
          <w:w w:val="97"/>
          <w:sz w:val="32"/>
          <w:szCs w:val="32"/>
        </w:rPr>
        <w:t>36</w:t>
      </w:r>
      <w:r w:rsidRPr="002F0776">
        <w:rPr>
          <w:rFonts w:eastAsia="仿宋_GB2312" w:cs="仿宋_GB2312" w:hint="eastAsia"/>
          <w:w w:val="97"/>
          <w:sz w:val="32"/>
          <w:szCs w:val="32"/>
        </w:rPr>
        <w:t>个，实有在职人员</w:t>
      </w:r>
      <w:r w:rsidRPr="002F0776">
        <w:rPr>
          <w:rFonts w:eastAsia="仿宋_GB2312"/>
          <w:w w:val="97"/>
          <w:sz w:val="32"/>
          <w:szCs w:val="32"/>
        </w:rPr>
        <w:t>25</w:t>
      </w:r>
      <w:r w:rsidRPr="002F0776">
        <w:rPr>
          <w:rFonts w:eastAsia="仿宋_GB2312" w:cs="仿宋_GB2312" w:hint="eastAsia"/>
          <w:w w:val="97"/>
          <w:sz w:val="32"/>
          <w:szCs w:val="32"/>
        </w:rPr>
        <w:t>人，工勤人员</w:t>
      </w:r>
      <w:r w:rsidRPr="002F0776">
        <w:rPr>
          <w:rFonts w:eastAsia="仿宋_GB2312"/>
          <w:w w:val="97"/>
          <w:sz w:val="32"/>
          <w:szCs w:val="32"/>
        </w:rPr>
        <w:t>2</w:t>
      </w:r>
      <w:r w:rsidRPr="002F0776">
        <w:rPr>
          <w:rFonts w:eastAsia="仿宋_GB2312" w:cs="仿宋_GB2312" w:hint="eastAsia"/>
          <w:w w:val="97"/>
          <w:sz w:val="32"/>
          <w:szCs w:val="32"/>
        </w:rPr>
        <w:t>人，退休人员</w:t>
      </w:r>
      <w:r w:rsidRPr="002F0776">
        <w:rPr>
          <w:rFonts w:eastAsia="仿宋_GB2312"/>
          <w:w w:val="97"/>
          <w:sz w:val="32"/>
          <w:szCs w:val="32"/>
        </w:rPr>
        <w:t>18</w:t>
      </w:r>
      <w:r w:rsidRPr="002F0776">
        <w:rPr>
          <w:rFonts w:eastAsia="仿宋_GB2312" w:cs="仿宋_GB2312" w:hint="eastAsia"/>
          <w:w w:val="97"/>
          <w:sz w:val="32"/>
          <w:szCs w:val="32"/>
        </w:rPr>
        <w:t>人。</w:t>
      </w:r>
    </w:p>
    <w:p w:rsidR="008D58CC" w:rsidRPr="002F0776" w:rsidRDefault="008D58CC" w:rsidP="00577432">
      <w:pPr>
        <w:adjustRightInd w:val="0"/>
        <w:snapToGrid w:val="0"/>
        <w:spacing w:line="560" w:lineRule="exact"/>
        <w:ind w:firstLineChars="200" w:firstLine="640"/>
        <w:rPr>
          <w:rFonts w:eastAsia="仿宋_GB2312"/>
          <w:w w:val="97"/>
          <w:sz w:val="32"/>
          <w:szCs w:val="32"/>
        </w:rPr>
      </w:pPr>
      <w:r w:rsidRPr="002F0776">
        <w:rPr>
          <w:rFonts w:eastAsia="仿宋_GB2312" w:cs="仿宋_GB2312" w:hint="eastAsia"/>
          <w:sz w:val="32"/>
          <w:szCs w:val="32"/>
        </w:rPr>
        <w:t>省妇女儿童发展基金会办公室属于副处级全额拨款事业单位，共有事业编制</w:t>
      </w:r>
      <w:r w:rsidRPr="002F0776">
        <w:rPr>
          <w:rFonts w:eastAsia="仿宋_GB2312"/>
          <w:sz w:val="32"/>
          <w:szCs w:val="32"/>
        </w:rPr>
        <w:t>5</w:t>
      </w:r>
      <w:r w:rsidRPr="002F0776">
        <w:rPr>
          <w:rFonts w:eastAsia="仿宋_GB2312" w:cs="仿宋_GB2312" w:hint="eastAsia"/>
          <w:sz w:val="32"/>
          <w:szCs w:val="32"/>
        </w:rPr>
        <w:t>个，实有在职人员</w:t>
      </w:r>
      <w:r w:rsidRPr="002F0776">
        <w:rPr>
          <w:rFonts w:eastAsia="仿宋_GB2312"/>
          <w:sz w:val="32"/>
          <w:szCs w:val="32"/>
        </w:rPr>
        <w:t>5</w:t>
      </w:r>
      <w:r w:rsidRPr="002F0776">
        <w:rPr>
          <w:rFonts w:eastAsia="仿宋_GB2312" w:cs="仿宋_GB2312" w:hint="eastAsia"/>
          <w:sz w:val="32"/>
          <w:szCs w:val="32"/>
        </w:rPr>
        <w:t>人。</w:t>
      </w:r>
    </w:p>
    <w:p w:rsidR="008D58CC" w:rsidRPr="002F0776" w:rsidRDefault="008D58CC">
      <w:pPr>
        <w:pStyle w:val="a6"/>
        <w:widowControl/>
        <w:numPr>
          <w:ilvl w:val="0"/>
          <w:numId w:val="1"/>
        </w:numPr>
        <w:spacing w:line="600" w:lineRule="exact"/>
        <w:ind w:firstLineChars="0"/>
        <w:rPr>
          <w:rFonts w:ascii="Times New Roman" w:eastAsia="黑体" w:hAnsi="Times New Roman" w:cs="Times New Roman"/>
          <w:sz w:val="32"/>
          <w:szCs w:val="32"/>
        </w:rPr>
      </w:pPr>
      <w:r w:rsidRPr="002F0776">
        <w:rPr>
          <w:rFonts w:ascii="Times New Roman" w:eastAsia="黑体" w:hAnsi="Times New Roman" w:cs="黑体" w:hint="eastAsia"/>
          <w:sz w:val="32"/>
          <w:szCs w:val="32"/>
        </w:rPr>
        <w:t>一般公共预算支出情况</w:t>
      </w:r>
    </w:p>
    <w:p w:rsidR="008D58CC" w:rsidRPr="002F0776" w:rsidRDefault="008D58CC">
      <w:pPr>
        <w:pStyle w:val="a6"/>
        <w:widowControl/>
        <w:numPr>
          <w:ilvl w:val="0"/>
          <w:numId w:val="2"/>
        </w:numPr>
        <w:spacing w:line="600" w:lineRule="exact"/>
        <w:ind w:firstLineChars="0"/>
        <w:rPr>
          <w:rFonts w:ascii="仿宋_GB2312" w:eastAsia="仿宋_GB2312" w:hAnsi="Times New Roman" w:cs="Times New Roman"/>
          <w:b/>
          <w:bCs/>
          <w:sz w:val="32"/>
          <w:szCs w:val="32"/>
        </w:rPr>
      </w:pPr>
      <w:r w:rsidRPr="002F0776">
        <w:rPr>
          <w:rFonts w:ascii="仿宋_GB2312" w:eastAsia="仿宋_GB2312" w:hAnsi="Times New Roman" w:cs="仿宋_GB2312" w:hint="eastAsia"/>
          <w:b/>
          <w:bCs/>
          <w:sz w:val="32"/>
          <w:szCs w:val="32"/>
        </w:rPr>
        <w:t>基本支出情况</w:t>
      </w:r>
    </w:p>
    <w:p w:rsidR="008D58CC" w:rsidRPr="002F0776" w:rsidRDefault="008D58CC" w:rsidP="00577432">
      <w:pPr>
        <w:widowControl/>
        <w:snapToGrid w:val="0"/>
        <w:spacing w:line="580" w:lineRule="exact"/>
        <w:ind w:firstLineChars="200" w:firstLine="640"/>
        <w:rPr>
          <w:rFonts w:eastAsia="仿宋_GB2312"/>
          <w:sz w:val="32"/>
          <w:szCs w:val="32"/>
        </w:rPr>
      </w:pPr>
      <w:r w:rsidRPr="002F0776">
        <w:rPr>
          <w:rFonts w:eastAsia="仿宋_GB2312" w:cs="仿宋_GB2312" w:hint="eastAsia"/>
          <w:sz w:val="32"/>
          <w:szCs w:val="32"/>
        </w:rPr>
        <w:t>基本支出用于为保障机构正常运转、完成日常工作任务而发生的支出，包括人员经费和公用经费。</w:t>
      </w:r>
    </w:p>
    <w:p w:rsidR="008D58CC" w:rsidRPr="002F0776" w:rsidRDefault="008D58CC" w:rsidP="00577432">
      <w:pPr>
        <w:spacing w:line="580" w:lineRule="exact"/>
        <w:ind w:firstLineChars="200" w:firstLine="640"/>
        <w:rPr>
          <w:rFonts w:eastAsia="仿宋_GB2312"/>
          <w:sz w:val="32"/>
          <w:szCs w:val="32"/>
        </w:rPr>
      </w:pPr>
      <w:r w:rsidRPr="002F0776">
        <w:rPr>
          <w:rFonts w:eastAsia="仿宋_GB2312"/>
          <w:sz w:val="32"/>
          <w:szCs w:val="32"/>
        </w:rPr>
        <w:t>2020</w:t>
      </w:r>
      <w:r w:rsidRPr="002F0776">
        <w:rPr>
          <w:rFonts w:eastAsia="仿宋_GB2312" w:cs="仿宋_GB2312" w:hint="eastAsia"/>
          <w:sz w:val="32"/>
          <w:szCs w:val="32"/>
        </w:rPr>
        <w:t>年年初预算批复的基本支出为</w:t>
      </w:r>
      <w:r w:rsidRPr="002F0776">
        <w:rPr>
          <w:rFonts w:eastAsia="仿宋_GB2312"/>
          <w:sz w:val="32"/>
          <w:szCs w:val="32"/>
        </w:rPr>
        <w:t>1801.42</w:t>
      </w:r>
      <w:r w:rsidRPr="002F0776">
        <w:rPr>
          <w:rFonts w:eastAsia="仿宋_GB2312" w:cs="仿宋_GB2312" w:hint="eastAsia"/>
          <w:sz w:val="32"/>
          <w:szCs w:val="32"/>
        </w:rPr>
        <w:t>万元，年中预算调整减少</w:t>
      </w:r>
      <w:r w:rsidRPr="002F0776">
        <w:rPr>
          <w:rFonts w:eastAsia="仿宋_GB2312"/>
          <w:sz w:val="32"/>
          <w:szCs w:val="32"/>
        </w:rPr>
        <w:t>33</w:t>
      </w:r>
      <w:r w:rsidRPr="002F0776">
        <w:rPr>
          <w:rFonts w:eastAsia="仿宋_GB2312" w:cs="仿宋_GB2312" w:hint="eastAsia"/>
          <w:sz w:val="32"/>
          <w:szCs w:val="32"/>
        </w:rPr>
        <w:t>万元</w:t>
      </w:r>
      <w:r w:rsidRPr="002F0776">
        <w:rPr>
          <w:rFonts w:eastAsia="仿宋_GB2312"/>
          <w:sz w:val="32"/>
          <w:szCs w:val="32"/>
        </w:rPr>
        <w:t>,</w:t>
      </w:r>
      <w:r w:rsidRPr="002F0776">
        <w:rPr>
          <w:rFonts w:eastAsia="仿宋_GB2312" w:cs="仿宋_GB2312" w:hint="eastAsia"/>
          <w:sz w:val="32"/>
          <w:szCs w:val="32"/>
        </w:rPr>
        <w:t>年中预算调整追加</w:t>
      </w:r>
      <w:r w:rsidRPr="002F0776">
        <w:rPr>
          <w:rFonts w:eastAsia="仿宋_GB2312"/>
          <w:sz w:val="32"/>
          <w:szCs w:val="32"/>
        </w:rPr>
        <w:t>250.29</w:t>
      </w:r>
      <w:r w:rsidRPr="002F0776">
        <w:rPr>
          <w:rFonts w:eastAsia="仿宋_GB2312" w:cs="仿宋_GB2312" w:hint="eastAsia"/>
          <w:sz w:val="32"/>
          <w:szCs w:val="32"/>
        </w:rPr>
        <w:t>万元，上年结转</w:t>
      </w:r>
      <w:r w:rsidRPr="002F0776">
        <w:rPr>
          <w:rFonts w:eastAsia="仿宋_GB2312"/>
          <w:sz w:val="32"/>
          <w:szCs w:val="32"/>
        </w:rPr>
        <w:t>23.49</w:t>
      </w:r>
      <w:r w:rsidRPr="002F0776">
        <w:rPr>
          <w:rFonts w:eastAsia="仿宋_GB2312" w:cs="仿宋_GB2312" w:hint="eastAsia"/>
          <w:sz w:val="32"/>
          <w:szCs w:val="32"/>
        </w:rPr>
        <w:lastRenderedPageBreak/>
        <w:t>万元，全年指标共计</w:t>
      </w:r>
      <w:r w:rsidRPr="002F0776">
        <w:rPr>
          <w:rFonts w:eastAsia="仿宋_GB2312"/>
          <w:sz w:val="32"/>
          <w:szCs w:val="32"/>
        </w:rPr>
        <w:t>2120.91</w:t>
      </w:r>
      <w:r w:rsidRPr="002F0776">
        <w:rPr>
          <w:rFonts w:eastAsia="仿宋_GB2312" w:cs="仿宋_GB2312" w:hint="eastAsia"/>
          <w:sz w:val="32"/>
          <w:szCs w:val="32"/>
        </w:rPr>
        <w:t>万元，本年基本支出指标结余</w:t>
      </w:r>
      <w:r w:rsidRPr="002F0776">
        <w:rPr>
          <w:rFonts w:eastAsia="仿宋_GB2312"/>
          <w:sz w:val="32"/>
          <w:szCs w:val="32"/>
        </w:rPr>
        <w:t>66.88</w:t>
      </w:r>
      <w:r w:rsidRPr="002F0776">
        <w:rPr>
          <w:rFonts w:eastAsia="仿宋_GB2312" w:cs="仿宋_GB2312" w:hint="eastAsia"/>
          <w:sz w:val="32"/>
          <w:szCs w:val="32"/>
        </w:rPr>
        <w:t>万元。</w:t>
      </w:r>
    </w:p>
    <w:p w:rsidR="008D58CC" w:rsidRPr="002F0776" w:rsidRDefault="008D58CC" w:rsidP="00577432">
      <w:pPr>
        <w:spacing w:line="580" w:lineRule="exact"/>
        <w:ind w:firstLineChars="200" w:firstLine="640"/>
        <w:rPr>
          <w:rFonts w:eastAsia="黑体"/>
          <w:sz w:val="32"/>
          <w:szCs w:val="32"/>
        </w:rPr>
      </w:pPr>
      <w:r w:rsidRPr="002F0776">
        <w:rPr>
          <w:rFonts w:eastAsia="仿宋_GB2312"/>
          <w:sz w:val="32"/>
          <w:szCs w:val="32"/>
        </w:rPr>
        <w:t>2020</w:t>
      </w:r>
      <w:r w:rsidRPr="002F0776">
        <w:rPr>
          <w:rFonts w:eastAsia="仿宋_GB2312" w:cs="仿宋_GB2312" w:hint="eastAsia"/>
          <w:sz w:val="32"/>
          <w:szCs w:val="32"/>
        </w:rPr>
        <w:t>年决算支出</w:t>
      </w:r>
      <w:r w:rsidRPr="002F0776">
        <w:rPr>
          <w:rFonts w:eastAsia="仿宋_GB2312"/>
          <w:sz w:val="32"/>
          <w:szCs w:val="32"/>
        </w:rPr>
        <w:t>2053.93</w:t>
      </w:r>
      <w:r w:rsidRPr="002F0776">
        <w:rPr>
          <w:rFonts w:eastAsia="仿宋_GB2312" w:cs="仿宋_GB2312" w:hint="eastAsia"/>
          <w:sz w:val="32"/>
          <w:szCs w:val="32"/>
        </w:rPr>
        <w:t>万元，其中：工资福利性支出</w:t>
      </w:r>
      <w:r w:rsidRPr="002F0776">
        <w:rPr>
          <w:rFonts w:eastAsia="仿宋_GB2312"/>
          <w:sz w:val="32"/>
          <w:szCs w:val="32"/>
        </w:rPr>
        <w:t>1551.15</w:t>
      </w:r>
      <w:r w:rsidRPr="002F0776">
        <w:rPr>
          <w:rFonts w:eastAsia="仿宋_GB2312" w:cs="仿宋_GB2312" w:hint="eastAsia"/>
          <w:sz w:val="32"/>
          <w:szCs w:val="32"/>
        </w:rPr>
        <w:t>万元；商品和服务支出</w:t>
      </w:r>
      <w:r w:rsidRPr="002F0776">
        <w:rPr>
          <w:rFonts w:eastAsia="仿宋_GB2312"/>
          <w:sz w:val="32"/>
          <w:szCs w:val="32"/>
        </w:rPr>
        <w:t>300.95</w:t>
      </w:r>
      <w:r w:rsidRPr="002F0776">
        <w:rPr>
          <w:rFonts w:eastAsia="仿宋_GB2312" w:cs="仿宋_GB2312" w:hint="eastAsia"/>
          <w:sz w:val="32"/>
          <w:szCs w:val="32"/>
        </w:rPr>
        <w:t>万元、对个人和家庭的补助</w:t>
      </w:r>
      <w:r w:rsidRPr="002F0776">
        <w:rPr>
          <w:rFonts w:eastAsia="仿宋_GB2312"/>
          <w:sz w:val="32"/>
          <w:szCs w:val="32"/>
        </w:rPr>
        <w:t>201.84</w:t>
      </w:r>
      <w:r w:rsidRPr="002F0776">
        <w:rPr>
          <w:rFonts w:eastAsia="仿宋_GB2312" w:cs="仿宋_GB2312" w:hint="eastAsia"/>
          <w:sz w:val="32"/>
          <w:szCs w:val="32"/>
        </w:rPr>
        <w:t>万元。</w:t>
      </w:r>
    </w:p>
    <w:p w:rsidR="008D58CC" w:rsidRPr="002F0776" w:rsidRDefault="008D58CC">
      <w:pPr>
        <w:pStyle w:val="a6"/>
        <w:widowControl/>
        <w:numPr>
          <w:ilvl w:val="0"/>
          <w:numId w:val="2"/>
        </w:numPr>
        <w:spacing w:line="600" w:lineRule="exact"/>
        <w:ind w:firstLineChars="0"/>
        <w:rPr>
          <w:rFonts w:ascii="仿宋_GB2312" w:eastAsia="仿宋_GB2312" w:hAnsi="Times New Roman" w:cs="Times New Roman"/>
          <w:b/>
          <w:bCs/>
          <w:sz w:val="32"/>
          <w:szCs w:val="32"/>
        </w:rPr>
      </w:pPr>
      <w:r w:rsidRPr="002F0776">
        <w:rPr>
          <w:rFonts w:ascii="仿宋_GB2312" w:eastAsia="仿宋_GB2312" w:hAnsi="Times New Roman" w:cs="仿宋_GB2312" w:hint="eastAsia"/>
          <w:b/>
          <w:bCs/>
          <w:sz w:val="32"/>
          <w:szCs w:val="32"/>
        </w:rPr>
        <w:t>项目支出情况</w:t>
      </w:r>
    </w:p>
    <w:p w:rsidR="008D58CC" w:rsidRPr="002F0776" w:rsidRDefault="008D58CC" w:rsidP="00577432">
      <w:pPr>
        <w:widowControl/>
        <w:snapToGrid w:val="0"/>
        <w:spacing w:line="580" w:lineRule="exact"/>
        <w:ind w:firstLineChars="200" w:firstLine="640"/>
        <w:rPr>
          <w:rFonts w:eastAsia="仿宋_GB2312"/>
          <w:sz w:val="32"/>
          <w:szCs w:val="32"/>
        </w:rPr>
      </w:pPr>
      <w:r w:rsidRPr="002F0776">
        <w:rPr>
          <w:rFonts w:eastAsia="仿宋_GB2312" w:cs="仿宋_GB2312" w:hint="eastAsia"/>
          <w:sz w:val="32"/>
          <w:szCs w:val="32"/>
        </w:rPr>
        <w:t>项目支出是在基本支出之外为完成其特定的行政工作任务而发生的支出，主要用于业务工作专项、运行维护专项等。</w:t>
      </w:r>
    </w:p>
    <w:p w:rsidR="008D58CC" w:rsidRPr="002F0776" w:rsidRDefault="008D58CC" w:rsidP="00577432">
      <w:pPr>
        <w:spacing w:line="360" w:lineRule="auto"/>
        <w:ind w:firstLineChars="200" w:firstLine="640"/>
        <w:rPr>
          <w:rFonts w:eastAsia="仿宋_GB2312"/>
          <w:sz w:val="32"/>
          <w:szCs w:val="32"/>
        </w:rPr>
      </w:pPr>
      <w:r w:rsidRPr="002F0776">
        <w:rPr>
          <w:rFonts w:eastAsia="仿宋_GB2312"/>
          <w:sz w:val="32"/>
          <w:szCs w:val="32"/>
        </w:rPr>
        <w:t>2020</w:t>
      </w:r>
      <w:r w:rsidRPr="002F0776">
        <w:rPr>
          <w:rFonts w:eastAsia="仿宋_GB2312" w:cs="仿宋_GB2312" w:hint="eastAsia"/>
          <w:sz w:val="32"/>
          <w:szCs w:val="32"/>
        </w:rPr>
        <w:t>年年初预算批复的项目支出为</w:t>
      </w:r>
      <w:r w:rsidRPr="002F0776">
        <w:rPr>
          <w:rFonts w:eastAsia="仿宋_GB2312"/>
          <w:sz w:val="32"/>
          <w:szCs w:val="32"/>
        </w:rPr>
        <w:t>2093.84</w:t>
      </w:r>
      <w:r w:rsidRPr="002F0776">
        <w:rPr>
          <w:rFonts w:eastAsia="仿宋_GB2312" w:cs="仿宋_GB2312" w:hint="eastAsia"/>
          <w:sz w:val="32"/>
          <w:szCs w:val="32"/>
        </w:rPr>
        <w:t>万元，年中预算调整追加（含上年结转金额）</w:t>
      </w:r>
      <w:r w:rsidRPr="002F0776">
        <w:rPr>
          <w:rFonts w:eastAsia="仿宋_GB2312"/>
          <w:sz w:val="32"/>
          <w:szCs w:val="32"/>
        </w:rPr>
        <w:t>194.05</w:t>
      </w:r>
      <w:r w:rsidRPr="002F0776">
        <w:rPr>
          <w:rFonts w:eastAsia="仿宋_GB2312" w:cs="仿宋_GB2312" w:hint="eastAsia"/>
          <w:sz w:val="32"/>
          <w:szCs w:val="32"/>
        </w:rPr>
        <w:t>万元，全年预算共计</w:t>
      </w:r>
      <w:r w:rsidRPr="002F0776">
        <w:rPr>
          <w:rFonts w:eastAsia="仿宋_GB2312"/>
          <w:sz w:val="32"/>
          <w:szCs w:val="32"/>
        </w:rPr>
        <w:t>2287.89</w:t>
      </w:r>
      <w:r w:rsidRPr="002F0776">
        <w:rPr>
          <w:rFonts w:eastAsia="仿宋_GB2312" w:cs="仿宋_GB2312" w:hint="eastAsia"/>
          <w:sz w:val="32"/>
          <w:szCs w:val="32"/>
        </w:rPr>
        <w:t>万元，本年项目支出指标结余</w:t>
      </w:r>
      <w:r w:rsidRPr="002F0776">
        <w:rPr>
          <w:rFonts w:eastAsia="仿宋_GB2312"/>
          <w:sz w:val="32"/>
          <w:szCs w:val="32"/>
        </w:rPr>
        <w:t>413.48</w:t>
      </w:r>
      <w:r w:rsidRPr="002F0776">
        <w:rPr>
          <w:rFonts w:eastAsia="仿宋_GB2312" w:cs="仿宋_GB2312" w:hint="eastAsia"/>
          <w:sz w:val="32"/>
          <w:szCs w:val="32"/>
        </w:rPr>
        <w:t>万元。其中上年结转到本年指标</w:t>
      </w:r>
      <w:r w:rsidRPr="002F0776">
        <w:rPr>
          <w:rFonts w:eastAsia="仿宋_GB2312"/>
          <w:sz w:val="32"/>
          <w:szCs w:val="32"/>
        </w:rPr>
        <w:t>202.91</w:t>
      </w:r>
      <w:r w:rsidRPr="002F0776">
        <w:rPr>
          <w:rFonts w:eastAsia="仿宋_GB2312" w:cs="仿宋_GB2312" w:hint="eastAsia"/>
          <w:sz w:val="32"/>
          <w:szCs w:val="32"/>
        </w:rPr>
        <w:t>万元，其中省妇联本级</w:t>
      </w:r>
      <w:r w:rsidRPr="002F0776">
        <w:rPr>
          <w:rFonts w:eastAsia="仿宋_GB2312"/>
          <w:sz w:val="32"/>
          <w:szCs w:val="32"/>
        </w:rPr>
        <w:t>115.97</w:t>
      </w:r>
      <w:r w:rsidRPr="002F0776">
        <w:rPr>
          <w:rFonts w:eastAsia="仿宋_GB2312" w:cs="仿宋_GB2312" w:hint="eastAsia"/>
          <w:sz w:val="32"/>
          <w:szCs w:val="32"/>
        </w:rPr>
        <w:t>万元，湖南省妇女儿童活动中心（以下简称妇儿活动中心）</w:t>
      </w:r>
      <w:r w:rsidRPr="002F0776">
        <w:rPr>
          <w:rFonts w:eastAsia="仿宋_GB2312"/>
          <w:sz w:val="32"/>
          <w:szCs w:val="32"/>
        </w:rPr>
        <w:t>21.64</w:t>
      </w:r>
      <w:r w:rsidRPr="002F0776">
        <w:rPr>
          <w:rFonts w:eastAsia="仿宋_GB2312" w:cs="仿宋_GB2312" w:hint="eastAsia"/>
          <w:sz w:val="32"/>
          <w:szCs w:val="32"/>
        </w:rPr>
        <w:t>万元。湖南省妇女儿童发展基金会办公室（以下简称基金会办公室）</w:t>
      </w:r>
      <w:r w:rsidRPr="002F0776">
        <w:rPr>
          <w:rFonts w:eastAsia="仿宋_GB2312"/>
          <w:sz w:val="32"/>
          <w:szCs w:val="32"/>
        </w:rPr>
        <w:t>65.3</w:t>
      </w:r>
      <w:r w:rsidRPr="002F0776">
        <w:rPr>
          <w:rFonts w:eastAsia="仿宋_GB2312" w:cs="仿宋_GB2312" w:hint="eastAsia"/>
          <w:sz w:val="32"/>
          <w:szCs w:val="32"/>
        </w:rPr>
        <w:t>万元。</w:t>
      </w:r>
    </w:p>
    <w:p w:rsidR="008D58CC" w:rsidRPr="002F0776" w:rsidRDefault="008D58CC" w:rsidP="00577432">
      <w:pPr>
        <w:spacing w:line="580" w:lineRule="exact"/>
        <w:ind w:firstLineChars="200" w:firstLine="640"/>
        <w:rPr>
          <w:rFonts w:eastAsia="仿宋_GB2312"/>
          <w:sz w:val="32"/>
          <w:szCs w:val="32"/>
        </w:rPr>
      </w:pPr>
      <w:r w:rsidRPr="002F0776">
        <w:rPr>
          <w:rFonts w:eastAsia="仿宋_GB2312"/>
          <w:sz w:val="32"/>
          <w:szCs w:val="32"/>
        </w:rPr>
        <w:t>2020</w:t>
      </w:r>
      <w:r w:rsidRPr="002F0776">
        <w:rPr>
          <w:rFonts w:eastAsia="仿宋_GB2312" w:cs="仿宋_GB2312" w:hint="eastAsia"/>
          <w:sz w:val="32"/>
          <w:szCs w:val="32"/>
        </w:rPr>
        <w:t>年决算的项目支出</w:t>
      </w:r>
      <w:r w:rsidRPr="002F0776">
        <w:rPr>
          <w:rFonts w:eastAsia="仿宋_GB2312"/>
          <w:sz w:val="32"/>
          <w:szCs w:val="32"/>
        </w:rPr>
        <w:t>1874.41</w:t>
      </w:r>
      <w:r w:rsidRPr="002F0776">
        <w:rPr>
          <w:rFonts w:eastAsia="仿宋_GB2312" w:cs="仿宋_GB2312" w:hint="eastAsia"/>
          <w:sz w:val="32"/>
          <w:szCs w:val="32"/>
        </w:rPr>
        <w:t>，其中工资福利性支出</w:t>
      </w:r>
      <w:r w:rsidRPr="002F0776">
        <w:rPr>
          <w:rFonts w:eastAsia="仿宋_GB2312"/>
          <w:sz w:val="32"/>
          <w:szCs w:val="32"/>
        </w:rPr>
        <w:t>15</w:t>
      </w:r>
      <w:r w:rsidRPr="002F0776">
        <w:rPr>
          <w:rFonts w:eastAsia="仿宋_GB2312" w:cs="仿宋_GB2312" w:hint="eastAsia"/>
          <w:sz w:val="32"/>
          <w:szCs w:val="32"/>
        </w:rPr>
        <w:t>万元；对个人和家庭的补助</w:t>
      </w:r>
      <w:r w:rsidRPr="002F0776">
        <w:rPr>
          <w:rFonts w:eastAsia="仿宋_GB2312"/>
          <w:sz w:val="32"/>
          <w:szCs w:val="32"/>
        </w:rPr>
        <w:t>17.14</w:t>
      </w:r>
      <w:r w:rsidRPr="002F0776">
        <w:rPr>
          <w:rFonts w:eastAsia="仿宋_GB2312" w:cs="仿宋_GB2312" w:hint="eastAsia"/>
          <w:sz w:val="32"/>
          <w:szCs w:val="32"/>
        </w:rPr>
        <w:t>万元；商品和服务支出</w:t>
      </w:r>
      <w:r w:rsidRPr="002F0776">
        <w:rPr>
          <w:rFonts w:eastAsia="仿宋_GB2312"/>
          <w:sz w:val="32"/>
          <w:szCs w:val="32"/>
        </w:rPr>
        <w:t>1842.27</w:t>
      </w:r>
      <w:r w:rsidRPr="002F0776">
        <w:rPr>
          <w:rFonts w:eastAsia="仿宋_GB2312" w:cs="仿宋_GB2312" w:hint="eastAsia"/>
          <w:sz w:val="32"/>
          <w:szCs w:val="32"/>
        </w:rPr>
        <w:t>万元。</w:t>
      </w:r>
    </w:p>
    <w:p w:rsidR="008D58CC" w:rsidRPr="002F0776" w:rsidRDefault="008D58CC">
      <w:pPr>
        <w:pStyle w:val="1"/>
        <w:spacing w:after="0" w:line="560" w:lineRule="exact"/>
        <w:ind w:firstLine="641"/>
        <w:rPr>
          <w:rFonts w:ascii="Times New Roman" w:eastAsia="仿宋_GB2312" w:hAnsi="Times New Roman" w:cs="Times New Roman"/>
          <w:kern w:val="2"/>
        </w:rPr>
      </w:pPr>
      <w:r w:rsidRPr="002F0776">
        <w:rPr>
          <w:rFonts w:ascii="Times New Roman" w:eastAsia="仿宋_GB2312" w:hAnsi="Times New Roman" w:cs="Times New Roman"/>
          <w:kern w:val="2"/>
        </w:rPr>
        <w:t>1</w:t>
      </w:r>
      <w:r w:rsidRPr="002F0776">
        <w:rPr>
          <w:rFonts w:ascii="Times New Roman" w:eastAsia="仿宋_GB2312" w:hAnsi="Times New Roman" w:cs="仿宋_GB2312" w:hint="eastAsia"/>
          <w:kern w:val="2"/>
        </w:rPr>
        <w:t>．妇女儿童事业发展专项资金使用情况</w:t>
      </w:r>
    </w:p>
    <w:p w:rsidR="008D58CC" w:rsidRPr="002F0776" w:rsidRDefault="008D58CC">
      <w:pPr>
        <w:pStyle w:val="1"/>
        <w:spacing w:after="0" w:line="560" w:lineRule="exact"/>
        <w:ind w:firstLine="641"/>
        <w:rPr>
          <w:rFonts w:ascii="Times New Roman" w:eastAsia="仿宋_GB2312" w:hAnsi="Times New Roman" w:cs="Times New Roman"/>
          <w:kern w:val="2"/>
        </w:rPr>
      </w:pPr>
      <w:r w:rsidRPr="002F0776">
        <w:rPr>
          <w:rFonts w:ascii="Times New Roman" w:eastAsia="仿宋_GB2312" w:hAnsi="Times New Roman" w:cs="仿宋_GB2312" w:hint="eastAsia"/>
          <w:kern w:val="2"/>
        </w:rPr>
        <w:t>妇女儿童事业发展专项资金年初预算</w:t>
      </w:r>
      <w:r w:rsidRPr="002F0776">
        <w:rPr>
          <w:rFonts w:ascii="Times New Roman" w:eastAsia="仿宋_GB2312" w:hAnsi="Times New Roman" w:cs="Times New Roman"/>
          <w:kern w:val="2"/>
        </w:rPr>
        <w:t>2078.84</w:t>
      </w:r>
      <w:r w:rsidRPr="002F0776">
        <w:rPr>
          <w:rFonts w:ascii="Times New Roman" w:eastAsia="仿宋_GB2312" w:hAnsi="Times New Roman" w:cs="仿宋_GB2312" w:hint="eastAsia"/>
          <w:kern w:val="2"/>
        </w:rPr>
        <w:t>万元，其中省妇联本级</w:t>
      </w:r>
      <w:r w:rsidRPr="002F0776">
        <w:rPr>
          <w:rFonts w:ascii="Times New Roman" w:eastAsia="仿宋_GB2312" w:hAnsi="Times New Roman" w:cs="Times New Roman"/>
          <w:kern w:val="2"/>
        </w:rPr>
        <w:t>1787.30</w:t>
      </w:r>
      <w:r w:rsidRPr="002F0776">
        <w:rPr>
          <w:rFonts w:ascii="Times New Roman" w:eastAsia="仿宋_GB2312" w:hAnsi="Times New Roman" w:cs="仿宋_GB2312" w:hint="eastAsia"/>
          <w:kern w:val="2"/>
        </w:rPr>
        <w:t>万元，湖南省妇女儿童活动中心（以下简称妇儿活动中心）</w:t>
      </w:r>
      <w:r w:rsidRPr="002F0776">
        <w:rPr>
          <w:rFonts w:ascii="Times New Roman" w:eastAsia="仿宋_GB2312" w:hAnsi="Times New Roman" w:cs="Times New Roman"/>
          <w:kern w:val="2"/>
        </w:rPr>
        <w:t>173.00</w:t>
      </w:r>
      <w:r w:rsidRPr="002F0776">
        <w:rPr>
          <w:rFonts w:ascii="Times New Roman" w:eastAsia="仿宋_GB2312" w:hAnsi="Times New Roman" w:cs="仿宋_GB2312" w:hint="eastAsia"/>
          <w:kern w:val="2"/>
        </w:rPr>
        <w:t>万元，妇儿发展基金会</w:t>
      </w:r>
      <w:r w:rsidRPr="002F0776">
        <w:rPr>
          <w:rFonts w:ascii="Times New Roman" w:eastAsia="仿宋_GB2312" w:hAnsi="Times New Roman" w:cs="Times New Roman"/>
          <w:kern w:val="2"/>
        </w:rPr>
        <w:t>118.54</w:t>
      </w:r>
      <w:r w:rsidRPr="002F0776">
        <w:rPr>
          <w:rFonts w:ascii="Times New Roman" w:eastAsia="仿宋_GB2312" w:hAnsi="Times New Roman" w:cs="仿宋_GB2312" w:hint="eastAsia"/>
          <w:kern w:val="2"/>
        </w:rPr>
        <w:t>万元，其它省直单位</w:t>
      </w:r>
      <w:r w:rsidRPr="002F0776">
        <w:rPr>
          <w:rFonts w:ascii="Times New Roman" w:eastAsia="仿宋_GB2312" w:hAnsi="Times New Roman" w:cs="Times New Roman"/>
          <w:kern w:val="2"/>
        </w:rPr>
        <w:t>71</w:t>
      </w:r>
      <w:r w:rsidRPr="002F0776">
        <w:rPr>
          <w:rFonts w:ascii="Times New Roman" w:eastAsia="仿宋_GB2312" w:hAnsi="Times New Roman" w:cs="仿宋_GB2312" w:hint="eastAsia"/>
          <w:kern w:val="2"/>
        </w:rPr>
        <w:t>万元，各市州妇联</w:t>
      </w:r>
      <w:r w:rsidRPr="002F0776">
        <w:rPr>
          <w:rFonts w:ascii="Times New Roman" w:eastAsia="仿宋_GB2312" w:hAnsi="Times New Roman" w:cs="Times New Roman"/>
          <w:kern w:val="2"/>
        </w:rPr>
        <w:t>386.00</w:t>
      </w:r>
      <w:r w:rsidRPr="002F0776">
        <w:rPr>
          <w:rFonts w:ascii="Times New Roman" w:eastAsia="仿宋_GB2312" w:hAnsi="Times New Roman" w:cs="仿宋_GB2312" w:hint="eastAsia"/>
          <w:kern w:val="2"/>
        </w:rPr>
        <w:t>万元。上年中预算调整减少</w:t>
      </w:r>
      <w:r w:rsidRPr="002F0776">
        <w:rPr>
          <w:rFonts w:ascii="Times New Roman" w:eastAsia="仿宋_GB2312" w:hAnsi="Times New Roman" w:cs="仿宋_GB2312" w:hint="eastAsia"/>
          <w:kern w:val="2"/>
        </w:rPr>
        <w:lastRenderedPageBreak/>
        <w:t>（含上年结转金额）</w:t>
      </w:r>
      <w:r w:rsidRPr="002F0776">
        <w:rPr>
          <w:rFonts w:ascii="Times New Roman" w:eastAsia="仿宋_GB2312" w:hAnsi="Times New Roman" w:cs="Times New Roman"/>
          <w:kern w:val="2"/>
        </w:rPr>
        <w:t>282.76</w:t>
      </w:r>
      <w:r w:rsidRPr="002F0776">
        <w:rPr>
          <w:rFonts w:ascii="Times New Roman" w:eastAsia="仿宋_GB2312" w:hAnsi="Times New Roman" w:cs="仿宋_GB2312" w:hint="eastAsia"/>
          <w:kern w:val="2"/>
        </w:rPr>
        <w:t>万元。上年结转金额</w:t>
      </w:r>
      <w:r w:rsidRPr="002F0776">
        <w:rPr>
          <w:rFonts w:ascii="Times New Roman" w:eastAsia="仿宋_GB2312" w:hAnsi="Times New Roman" w:cs="Times New Roman"/>
          <w:kern w:val="2"/>
        </w:rPr>
        <w:t>137.24</w:t>
      </w:r>
      <w:r w:rsidRPr="002F0776">
        <w:rPr>
          <w:rFonts w:ascii="Times New Roman" w:eastAsia="仿宋_GB2312" w:hAnsi="Times New Roman" w:cs="仿宋_GB2312" w:hint="eastAsia"/>
          <w:kern w:val="2"/>
        </w:rPr>
        <w:t>万元，其中省妇联本级</w:t>
      </w:r>
      <w:r w:rsidRPr="002F0776">
        <w:rPr>
          <w:rFonts w:ascii="Times New Roman" w:eastAsia="仿宋_GB2312" w:hAnsi="Times New Roman" w:cs="Times New Roman"/>
          <w:kern w:val="2"/>
        </w:rPr>
        <w:t>115.94</w:t>
      </w:r>
      <w:r w:rsidRPr="002F0776">
        <w:rPr>
          <w:rFonts w:ascii="Times New Roman" w:eastAsia="仿宋_GB2312" w:hAnsi="Times New Roman" w:cs="仿宋_GB2312" w:hint="eastAsia"/>
          <w:kern w:val="2"/>
        </w:rPr>
        <w:t>万元，妇儿活动中心</w:t>
      </w:r>
      <w:r w:rsidRPr="002F0776">
        <w:rPr>
          <w:rFonts w:ascii="Times New Roman" w:eastAsia="仿宋_GB2312" w:hAnsi="Times New Roman" w:cs="Times New Roman"/>
          <w:kern w:val="2"/>
        </w:rPr>
        <w:t>19.54</w:t>
      </w:r>
      <w:r w:rsidRPr="002F0776">
        <w:rPr>
          <w:rFonts w:ascii="Times New Roman" w:eastAsia="仿宋_GB2312" w:hAnsi="Times New Roman" w:cs="仿宋_GB2312" w:hint="eastAsia"/>
          <w:kern w:val="2"/>
        </w:rPr>
        <w:t>万元，妇儿发展基金会</w:t>
      </w:r>
      <w:r w:rsidRPr="002F0776">
        <w:rPr>
          <w:rFonts w:ascii="Times New Roman" w:eastAsia="仿宋_GB2312" w:hAnsi="Times New Roman" w:cs="Times New Roman"/>
          <w:kern w:val="2"/>
        </w:rPr>
        <w:t>,1.73</w:t>
      </w:r>
      <w:r w:rsidRPr="002F0776">
        <w:rPr>
          <w:rFonts w:ascii="Times New Roman" w:eastAsia="仿宋_GB2312" w:hAnsi="Times New Roman" w:cs="仿宋_GB2312" w:hint="eastAsia"/>
          <w:kern w:val="2"/>
        </w:rPr>
        <w:t>万元。</w:t>
      </w:r>
    </w:p>
    <w:p w:rsidR="008D58CC" w:rsidRPr="002F0776" w:rsidRDefault="008D58CC">
      <w:pPr>
        <w:pStyle w:val="1"/>
        <w:spacing w:after="0" w:line="560" w:lineRule="exact"/>
        <w:ind w:firstLine="641"/>
        <w:rPr>
          <w:rFonts w:ascii="Times New Roman" w:eastAsia="仿宋_GB2312" w:hAnsi="Times New Roman" w:cs="Times New Roman"/>
          <w:kern w:val="2"/>
        </w:rPr>
      </w:pPr>
      <w:r w:rsidRPr="002F0776">
        <w:rPr>
          <w:rFonts w:ascii="Times New Roman" w:eastAsia="仿宋_GB2312" w:hAnsi="Times New Roman" w:cs="Times New Roman"/>
          <w:kern w:val="2"/>
        </w:rPr>
        <w:t>2020</w:t>
      </w:r>
      <w:r w:rsidRPr="002F0776">
        <w:rPr>
          <w:rFonts w:ascii="Times New Roman" w:eastAsia="仿宋_GB2312" w:hAnsi="Times New Roman" w:cs="仿宋_GB2312" w:hint="eastAsia"/>
          <w:kern w:val="2"/>
        </w:rPr>
        <w:t>年，省妇联妇女儿童事业发展专项资金实际使用</w:t>
      </w:r>
      <w:r w:rsidRPr="002F0776">
        <w:rPr>
          <w:rFonts w:ascii="Times New Roman" w:eastAsia="仿宋_GB2312" w:hAnsi="Times New Roman" w:cs="Times New Roman"/>
          <w:kern w:val="2"/>
        </w:rPr>
        <w:t>1552.13</w:t>
      </w:r>
      <w:r w:rsidRPr="002F0776">
        <w:rPr>
          <w:rFonts w:ascii="Times New Roman" w:eastAsia="仿宋_GB2312" w:hAnsi="Times New Roman" w:cs="仿宋_GB2312" w:hint="eastAsia"/>
          <w:kern w:val="2"/>
        </w:rPr>
        <w:t>万元，其中省妇联本级使用</w:t>
      </w:r>
      <w:r w:rsidRPr="002F0776">
        <w:rPr>
          <w:rFonts w:ascii="Times New Roman" w:eastAsia="仿宋_GB2312" w:hAnsi="Times New Roman" w:cs="Times New Roman"/>
          <w:kern w:val="2"/>
        </w:rPr>
        <w:t>1388.46</w:t>
      </w:r>
      <w:r w:rsidRPr="002F0776">
        <w:rPr>
          <w:rFonts w:ascii="Times New Roman" w:eastAsia="仿宋_GB2312" w:hAnsi="Times New Roman" w:cs="仿宋_GB2312" w:hint="eastAsia"/>
          <w:kern w:val="2"/>
        </w:rPr>
        <w:t>万元，妇儿活动中心使用</w:t>
      </w:r>
      <w:r w:rsidRPr="002F0776">
        <w:rPr>
          <w:rFonts w:ascii="Times New Roman" w:eastAsia="仿宋_GB2312" w:hAnsi="Times New Roman" w:cs="Times New Roman"/>
          <w:kern w:val="2"/>
        </w:rPr>
        <w:t>71.82</w:t>
      </w:r>
      <w:r w:rsidRPr="002F0776">
        <w:rPr>
          <w:rFonts w:ascii="Times New Roman" w:eastAsia="仿宋_GB2312" w:hAnsi="Times New Roman" w:cs="仿宋_GB2312" w:hint="eastAsia"/>
          <w:kern w:val="2"/>
        </w:rPr>
        <w:t>万元，基金会办公室使用</w:t>
      </w:r>
      <w:r w:rsidRPr="002F0776">
        <w:rPr>
          <w:rFonts w:ascii="Times New Roman" w:eastAsia="仿宋_GB2312" w:hAnsi="Times New Roman" w:cs="Times New Roman"/>
          <w:kern w:val="2"/>
        </w:rPr>
        <w:t>91.85</w:t>
      </w:r>
      <w:r w:rsidRPr="002F0776">
        <w:rPr>
          <w:rFonts w:ascii="Times New Roman" w:eastAsia="仿宋_GB2312" w:hAnsi="Times New Roman" w:cs="仿宋_GB2312" w:hint="eastAsia"/>
          <w:kern w:val="2"/>
        </w:rPr>
        <w:t>万元。结余资金</w:t>
      </w:r>
      <w:r w:rsidRPr="002F0776">
        <w:rPr>
          <w:rFonts w:ascii="Times New Roman" w:eastAsia="仿宋_GB2312" w:hAnsi="Times New Roman" w:cs="Times New Roman"/>
          <w:kern w:val="2"/>
        </w:rPr>
        <w:t>266.94</w:t>
      </w:r>
      <w:r w:rsidRPr="002F0776">
        <w:rPr>
          <w:rFonts w:ascii="Times New Roman" w:eastAsia="仿宋_GB2312" w:hAnsi="Times New Roman" w:cs="仿宋_GB2312" w:hint="eastAsia"/>
          <w:kern w:val="2"/>
        </w:rPr>
        <w:t>万元。</w:t>
      </w:r>
    </w:p>
    <w:p w:rsidR="008D58CC" w:rsidRPr="002F0776" w:rsidRDefault="008D58CC" w:rsidP="00577432">
      <w:pPr>
        <w:pStyle w:val="1"/>
        <w:spacing w:after="0" w:line="560" w:lineRule="exact"/>
        <w:ind w:firstLineChars="650" w:firstLine="2088"/>
        <w:jc w:val="both"/>
        <w:rPr>
          <w:rFonts w:ascii="Times New Roman" w:hAnsi="Times New Roman" w:cs="Times New Roman"/>
          <w:b/>
          <w:bCs/>
        </w:rPr>
      </w:pPr>
      <w:r w:rsidRPr="002F0776">
        <w:rPr>
          <w:rFonts w:ascii="Times New Roman" w:hAnsi="Times New Roman" w:cs="Times New Roman"/>
          <w:b/>
          <w:bCs/>
        </w:rPr>
        <w:t>2020</w:t>
      </w:r>
      <w:r w:rsidRPr="002F0776">
        <w:rPr>
          <w:rFonts w:ascii="Times New Roman" w:hint="eastAsia"/>
          <w:b/>
          <w:bCs/>
        </w:rPr>
        <w:t>年妇女儿童事业发展专项资金使用情况</w:t>
      </w:r>
    </w:p>
    <w:p w:rsidR="008D58CC" w:rsidRPr="002F0776" w:rsidRDefault="008D58CC">
      <w:pPr>
        <w:rPr>
          <w:rFonts w:eastAsia="仿宋_GB2312"/>
          <w:sz w:val="28"/>
          <w:szCs w:val="28"/>
        </w:rPr>
      </w:pPr>
      <w:r w:rsidRPr="002F0776">
        <w:rPr>
          <w:rFonts w:eastAsia="仿宋_GB2312"/>
          <w:sz w:val="32"/>
          <w:szCs w:val="32"/>
        </w:rPr>
        <w:t xml:space="preserve">                                        </w:t>
      </w:r>
      <w:r w:rsidRPr="002F0776">
        <w:rPr>
          <w:rFonts w:eastAsia="仿宋_GB2312"/>
          <w:sz w:val="28"/>
          <w:szCs w:val="28"/>
        </w:rPr>
        <w:t xml:space="preserve">  </w:t>
      </w:r>
      <w:r w:rsidRPr="002F0776">
        <w:rPr>
          <w:rFonts w:eastAsia="仿宋_GB2312" w:cs="仿宋_GB2312" w:hint="eastAsia"/>
          <w:sz w:val="28"/>
          <w:szCs w:val="28"/>
        </w:rPr>
        <w:t>单位：万元</w:t>
      </w:r>
    </w:p>
    <w:tbl>
      <w:tblPr>
        <w:tblW w:w="9118" w:type="dxa"/>
        <w:tblInd w:w="-106" w:type="dxa"/>
        <w:tblLook w:val="00A0"/>
      </w:tblPr>
      <w:tblGrid>
        <w:gridCol w:w="3428"/>
        <w:gridCol w:w="1897"/>
        <w:gridCol w:w="1965"/>
        <w:gridCol w:w="1828"/>
      </w:tblGrid>
      <w:tr w:rsidR="008D58CC" w:rsidRPr="002F0776" w:rsidTr="002F0776">
        <w:trPr>
          <w:trHeight w:val="346"/>
        </w:trPr>
        <w:tc>
          <w:tcPr>
            <w:tcW w:w="3428" w:type="dxa"/>
            <w:tcBorders>
              <w:top w:val="single" w:sz="12" w:space="0" w:color="000000"/>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rFonts w:hAnsi="宋体" w:cs="宋体" w:hint="eastAsia"/>
                <w:color w:val="000000"/>
                <w:kern w:val="0"/>
                <w:sz w:val="18"/>
                <w:szCs w:val="18"/>
              </w:rPr>
              <w:t>项目名称</w:t>
            </w:r>
          </w:p>
        </w:tc>
        <w:tc>
          <w:tcPr>
            <w:tcW w:w="1897" w:type="dxa"/>
            <w:tcBorders>
              <w:top w:val="single" w:sz="12" w:space="0" w:color="000000"/>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 xml:space="preserve"> </w:t>
            </w:r>
            <w:r w:rsidRPr="002F0776">
              <w:rPr>
                <w:rFonts w:hAnsi="宋体" w:cs="宋体" w:hint="eastAsia"/>
                <w:color w:val="000000"/>
                <w:kern w:val="0"/>
                <w:sz w:val="18"/>
                <w:szCs w:val="18"/>
              </w:rPr>
              <w:t>预算金额</w:t>
            </w:r>
            <w:r w:rsidRPr="002F0776">
              <w:rPr>
                <w:color w:val="000000"/>
                <w:kern w:val="0"/>
                <w:sz w:val="18"/>
                <w:szCs w:val="18"/>
              </w:rPr>
              <w:t xml:space="preserve"> </w:t>
            </w:r>
          </w:p>
        </w:tc>
        <w:tc>
          <w:tcPr>
            <w:tcW w:w="1965" w:type="dxa"/>
            <w:tcBorders>
              <w:top w:val="single" w:sz="12" w:space="0" w:color="000000"/>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 xml:space="preserve"> </w:t>
            </w:r>
            <w:r w:rsidRPr="002F0776">
              <w:rPr>
                <w:rFonts w:hAnsi="宋体" w:cs="宋体" w:hint="eastAsia"/>
                <w:color w:val="000000"/>
                <w:kern w:val="0"/>
                <w:sz w:val="18"/>
                <w:szCs w:val="18"/>
              </w:rPr>
              <w:t>实际支出</w:t>
            </w:r>
            <w:r w:rsidRPr="002F0776">
              <w:rPr>
                <w:color w:val="000000"/>
                <w:kern w:val="0"/>
                <w:sz w:val="18"/>
                <w:szCs w:val="18"/>
              </w:rPr>
              <w:t xml:space="preserve"> </w:t>
            </w:r>
          </w:p>
        </w:tc>
        <w:tc>
          <w:tcPr>
            <w:tcW w:w="1828" w:type="dxa"/>
            <w:tcBorders>
              <w:top w:val="single" w:sz="12" w:space="0" w:color="000000"/>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 xml:space="preserve"> </w:t>
            </w:r>
            <w:r w:rsidRPr="002F0776">
              <w:rPr>
                <w:rFonts w:hAnsi="宋体" w:cs="宋体" w:hint="eastAsia"/>
                <w:color w:val="000000"/>
                <w:kern w:val="0"/>
                <w:sz w:val="18"/>
                <w:szCs w:val="18"/>
              </w:rPr>
              <w:t>结余金额</w:t>
            </w:r>
            <w:r w:rsidRPr="002F0776">
              <w:rPr>
                <w:color w:val="000000"/>
                <w:kern w:val="0"/>
                <w:sz w:val="18"/>
                <w:szCs w:val="18"/>
              </w:rPr>
              <w:t xml:space="preserve"> </w:t>
            </w:r>
          </w:p>
        </w:tc>
      </w:tr>
      <w:tr w:rsidR="008D58CC" w:rsidRPr="002F0776" w:rsidTr="002F0776">
        <w:trPr>
          <w:trHeight w:val="565"/>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color w:val="000000"/>
                <w:kern w:val="0"/>
                <w:sz w:val="18"/>
                <w:szCs w:val="18"/>
              </w:rPr>
              <w:t>96580</w:t>
            </w:r>
            <w:r w:rsidRPr="002F0776">
              <w:rPr>
                <w:rFonts w:hAnsi="宋体" w:cs="宋体" w:hint="eastAsia"/>
                <w:color w:val="000000"/>
                <w:kern w:val="0"/>
                <w:sz w:val="18"/>
                <w:szCs w:val="18"/>
              </w:rPr>
              <w:t>家庭服务平台建设，儿童公益活动，妇女公益活动</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48.81</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48.81</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妇联改革</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343.7</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249.46</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94.24</w:t>
            </w:r>
          </w:p>
        </w:tc>
      </w:tr>
      <w:tr w:rsidR="008D58CC" w:rsidRPr="002F0776" w:rsidTr="002F0776">
        <w:trPr>
          <w:trHeight w:val="420"/>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妇女儿童服务中心项目</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95</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10.29</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84.71</w:t>
            </w:r>
          </w:p>
        </w:tc>
      </w:tr>
      <w:tr w:rsidR="008D58CC" w:rsidRPr="002F0776" w:rsidTr="002F0776">
        <w:trPr>
          <w:trHeight w:val="420"/>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妇女儿童公益项目</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92.94</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90.16</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2.78</w:t>
            </w:r>
          </w:p>
        </w:tc>
      </w:tr>
      <w:tr w:rsidR="008D58CC" w:rsidRPr="002F0776" w:rsidTr="002F0776">
        <w:trPr>
          <w:trHeight w:val="420"/>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妇女儿童活动阵地建设</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0.2</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0.2</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妇女发展</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268.9</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233.15</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35.75</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妇女理论研究</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100</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100</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妇女维权</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84.9</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74.84</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10.06</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规划实施</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156.7</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121.2</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35.5</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家庭建设</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111.94</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108.29</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3.65</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妇女事业发展经费（场馆维修）</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12.52</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12.52</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网上妇联建设</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198.4</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198.4</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慰问全省贫困妇女儿童</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30</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30</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宣传与精神文明建设</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200.61</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200.39</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0.22</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全省妇女十三大会议</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22.73</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22.73</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援藏项目</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50</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50</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328"/>
        </w:trPr>
        <w:tc>
          <w:tcPr>
            <w:tcW w:w="3428" w:type="dxa"/>
            <w:tcBorders>
              <w:top w:val="nil"/>
              <w:left w:val="nil"/>
              <w:bottom w:val="dotted" w:sz="4" w:space="0" w:color="000000"/>
              <w:right w:val="dotted" w:sz="4" w:space="0" w:color="000000"/>
            </w:tcBorders>
            <w:vAlign w:val="bottom"/>
          </w:tcPr>
          <w:p w:rsidR="008D58CC" w:rsidRPr="002F0776" w:rsidRDefault="008D58CC" w:rsidP="00FA7BCE">
            <w:pPr>
              <w:widowControl/>
              <w:jc w:val="left"/>
              <w:rPr>
                <w:color w:val="000000"/>
                <w:kern w:val="0"/>
                <w:sz w:val="18"/>
                <w:szCs w:val="18"/>
              </w:rPr>
            </w:pPr>
            <w:r w:rsidRPr="002F0776">
              <w:rPr>
                <w:rFonts w:hAnsi="宋体" w:cs="宋体" w:hint="eastAsia"/>
                <w:color w:val="000000"/>
                <w:kern w:val="0"/>
                <w:sz w:val="18"/>
                <w:szCs w:val="18"/>
              </w:rPr>
              <w:t>知心屋建设等妇女儿童公益项目</w:t>
            </w:r>
          </w:p>
        </w:tc>
        <w:tc>
          <w:tcPr>
            <w:tcW w:w="1897"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1.73</w:t>
            </w:r>
          </w:p>
        </w:tc>
        <w:tc>
          <w:tcPr>
            <w:tcW w:w="1965" w:type="dxa"/>
            <w:tcBorders>
              <w:top w:val="nil"/>
              <w:left w:val="nil"/>
              <w:bottom w:val="dotted" w:sz="4" w:space="0" w:color="000000"/>
              <w:right w:val="dotted" w:sz="4" w:space="0" w:color="000000"/>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1.69</w:t>
            </w:r>
          </w:p>
        </w:tc>
        <w:tc>
          <w:tcPr>
            <w:tcW w:w="1828" w:type="dxa"/>
            <w:tcBorders>
              <w:top w:val="nil"/>
              <w:left w:val="nil"/>
              <w:bottom w:val="dotted" w:sz="4" w:space="0" w:color="000000"/>
              <w:right w:val="nil"/>
            </w:tcBorders>
            <w:vAlign w:val="bottom"/>
          </w:tcPr>
          <w:p w:rsidR="008D58CC" w:rsidRPr="002F0776" w:rsidRDefault="008D58CC" w:rsidP="00FA7BCE">
            <w:pPr>
              <w:widowControl/>
              <w:jc w:val="center"/>
              <w:rPr>
                <w:color w:val="000000"/>
                <w:kern w:val="0"/>
                <w:sz w:val="18"/>
                <w:szCs w:val="18"/>
              </w:rPr>
            </w:pPr>
            <w:r w:rsidRPr="002F0776">
              <w:rPr>
                <w:color w:val="000000"/>
                <w:kern w:val="0"/>
                <w:sz w:val="18"/>
                <w:szCs w:val="18"/>
              </w:rPr>
              <w:t>0.04</w:t>
            </w:r>
          </w:p>
        </w:tc>
      </w:tr>
      <w:tr w:rsidR="008D58CC" w:rsidRPr="002F0776" w:rsidTr="002F0776">
        <w:trPr>
          <w:trHeight w:val="346"/>
        </w:trPr>
        <w:tc>
          <w:tcPr>
            <w:tcW w:w="3428" w:type="dxa"/>
            <w:tcBorders>
              <w:top w:val="nil"/>
              <w:left w:val="nil"/>
              <w:bottom w:val="single" w:sz="12" w:space="0" w:color="000000"/>
              <w:right w:val="dotted" w:sz="4" w:space="0" w:color="000000"/>
            </w:tcBorders>
            <w:vAlign w:val="bottom"/>
          </w:tcPr>
          <w:p w:rsidR="008D58CC" w:rsidRPr="002F0776" w:rsidRDefault="008D58CC" w:rsidP="00FA7BCE">
            <w:pPr>
              <w:widowControl/>
              <w:jc w:val="center"/>
              <w:rPr>
                <w:b/>
                <w:bCs/>
                <w:color w:val="000000"/>
                <w:kern w:val="0"/>
                <w:sz w:val="18"/>
                <w:szCs w:val="18"/>
              </w:rPr>
            </w:pPr>
            <w:r w:rsidRPr="002F0776">
              <w:rPr>
                <w:rFonts w:hAnsi="宋体" w:cs="宋体" w:hint="eastAsia"/>
                <w:b/>
                <w:bCs/>
                <w:color w:val="000000"/>
                <w:kern w:val="0"/>
                <w:sz w:val="18"/>
                <w:szCs w:val="18"/>
              </w:rPr>
              <w:t>合计</w:t>
            </w:r>
          </w:p>
        </w:tc>
        <w:tc>
          <w:tcPr>
            <w:tcW w:w="1897" w:type="dxa"/>
            <w:tcBorders>
              <w:top w:val="nil"/>
              <w:left w:val="nil"/>
              <w:bottom w:val="single" w:sz="12" w:space="0" w:color="000000"/>
              <w:right w:val="dotted" w:sz="4" w:space="0" w:color="000000"/>
            </w:tcBorders>
            <w:vAlign w:val="bottom"/>
          </w:tcPr>
          <w:p w:rsidR="008D58CC" w:rsidRPr="002F0776" w:rsidRDefault="008D58CC" w:rsidP="00FA7BCE">
            <w:pPr>
              <w:widowControl/>
              <w:jc w:val="center"/>
              <w:rPr>
                <w:b/>
                <w:bCs/>
                <w:color w:val="000000"/>
                <w:kern w:val="0"/>
                <w:sz w:val="18"/>
                <w:szCs w:val="18"/>
              </w:rPr>
            </w:pPr>
            <w:r w:rsidRPr="002F0776">
              <w:rPr>
                <w:b/>
                <w:bCs/>
                <w:color w:val="000000"/>
                <w:kern w:val="0"/>
                <w:sz w:val="18"/>
                <w:szCs w:val="18"/>
              </w:rPr>
              <w:t>1819.08</w:t>
            </w:r>
          </w:p>
        </w:tc>
        <w:tc>
          <w:tcPr>
            <w:tcW w:w="1965" w:type="dxa"/>
            <w:tcBorders>
              <w:top w:val="nil"/>
              <w:left w:val="nil"/>
              <w:bottom w:val="single" w:sz="12" w:space="0" w:color="000000"/>
              <w:right w:val="dotted" w:sz="4" w:space="0" w:color="000000"/>
            </w:tcBorders>
            <w:vAlign w:val="bottom"/>
          </w:tcPr>
          <w:p w:rsidR="008D58CC" w:rsidRPr="002F0776" w:rsidRDefault="008D58CC" w:rsidP="00FA7BCE">
            <w:pPr>
              <w:widowControl/>
              <w:jc w:val="center"/>
              <w:rPr>
                <w:b/>
                <w:bCs/>
                <w:color w:val="000000"/>
                <w:kern w:val="0"/>
                <w:sz w:val="18"/>
                <w:szCs w:val="18"/>
              </w:rPr>
            </w:pPr>
            <w:r w:rsidRPr="002F0776">
              <w:rPr>
                <w:b/>
                <w:bCs/>
                <w:color w:val="000000"/>
                <w:kern w:val="0"/>
                <w:sz w:val="18"/>
                <w:szCs w:val="18"/>
              </w:rPr>
              <w:t>1552.13</w:t>
            </w:r>
          </w:p>
        </w:tc>
        <w:tc>
          <w:tcPr>
            <w:tcW w:w="1828" w:type="dxa"/>
            <w:tcBorders>
              <w:top w:val="nil"/>
              <w:left w:val="nil"/>
              <w:bottom w:val="single" w:sz="12" w:space="0" w:color="000000"/>
              <w:right w:val="dotted" w:sz="4" w:space="0" w:color="000000"/>
            </w:tcBorders>
            <w:vAlign w:val="bottom"/>
          </w:tcPr>
          <w:p w:rsidR="008D58CC" w:rsidRPr="002F0776" w:rsidRDefault="008D58CC" w:rsidP="00FA7BCE">
            <w:pPr>
              <w:widowControl/>
              <w:jc w:val="center"/>
              <w:rPr>
                <w:b/>
                <w:bCs/>
                <w:color w:val="000000"/>
                <w:kern w:val="0"/>
                <w:sz w:val="18"/>
                <w:szCs w:val="18"/>
              </w:rPr>
            </w:pPr>
            <w:r w:rsidRPr="002F0776">
              <w:rPr>
                <w:b/>
                <w:bCs/>
                <w:color w:val="000000"/>
                <w:kern w:val="0"/>
                <w:sz w:val="18"/>
                <w:szCs w:val="18"/>
              </w:rPr>
              <w:t>266.95</w:t>
            </w:r>
          </w:p>
        </w:tc>
      </w:tr>
    </w:tbl>
    <w:p w:rsidR="008D58CC" w:rsidRDefault="008D58CC">
      <w:pPr>
        <w:pStyle w:val="1"/>
        <w:spacing w:after="0" w:line="560" w:lineRule="exact"/>
        <w:ind w:firstLine="641"/>
        <w:rPr>
          <w:rFonts w:ascii="Times New Roman" w:eastAsia="仿宋_GB2312" w:hAnsi="Times New Roman" w:cs="Times New Roman"/>
          <w:kern w:val="2"/>
        </w:rPr>
      </w:pPr>
    </w:p>
    <w:p w:rsidR="008D58CC" w:rsidRPr="002F0776" w:rsidRDefault="008D58CC" w:rsidP="002F0776">
      <w:pPr>
        <w:pStyle w:val="1"/>
        <w:spacing w:after="0" w:line="560" w:lineRule="exact"/>
        <w:ind w:firstLine="641"/>
        <w:jc w:val="both"/>
        <w:rPr>
          <w:rFonts w:ascii="Times New Roman" w:eastAsia="仿宋_GB2312" w:hAnsi="Times New Roman" w:cs="Times New Roman"/>
          <w:kern w:val="2"/>
        </w:rPr>
      </w:pPr>
      <w:r w:rsidRPr="002F0776">
        <w:rPr>
          <w:rFonts w:ascii="Times New Roman" w:eastAsia="仿宋_GB2312" w:hAnsi="Times New Roman" w:cs="Times New Roman"/>
          <w:kern w:val="2"/>
        </w:rPr>
        <w:lastRenderedPageBreak/>
        <w:t>2</w:t>
      </w:r>
      <w:r w:rsidRPr="002F0776">
        <w:rPr>
          <w:rFonts w:ascii="Times New Roman" w:eastAsia="仿宋_GB2312" w:hAnsi="Times New Roman" w:cs="仿宋_GB2312" w:hint="eastAsia"/>
          <w:kern w:val="2"/>
        </w:rPr>
        <w:t>．其他省级项目资金使用情况</w:t>
      </w:r>
    </w:p>
    <w:p w:rsidR="008D58CC" w:rsidRPr="002F0776" w:rsidRDefault="008D58CC" w:rsidP="00577432">
      <w:pPr>
        <w:pStyle w:val="1"/>
        <w:spacing w:after="0" w:line="560" w:lineRule="exact"/>
        <w:ind w:firstLineChars="200" w:firstLine="640"/>
        <w:jc w:val="both"/>
        <w:rPr>
          <w:rFonts w:ascii="Times New Roman" w:eastAsia="仿宋_GB2312" w:hAnsi="Times New Roman" w:cs="Times New Roman"/>
          <w:kern w:val="2"/>
        </w:rPr>
      </w:pPr>
      <w:r w:rsidRPr="002F0776">
        <w:rPr>
          <w:rFonts w:ascii="Times New Roman" w:eastAsia="仿宋_GB2312" w:hAnsi="Times New Roman" w:cs="Times New Roman"/>
          <w:kern w:val="2"/>
        </w:rPr>
        <w:t>2020</w:t>
      </w:r>
      <w:r w:rsidRPr="002F0776">
        <w:rPr>
          <w:rFonts w:ascii="Times New Roman" w:eastAsia="仿宋_GB2312" w:hAnsi="Times New Roman" w:cs="仿宋_GB2312" w:hint="eastAsia"/>
          <w:kern w:val="2"/>
        </w:rPr>
        <w:t>年省级项目资金</w:t>
      </w:r>
      <w:r w:rsidRPr="002F0776">
        <w:rPr>
          <w:rFonts w:ascii="Times New Roman" w:eastAsia="仿宋_GB2312" w:hAnsi="Times New Roman" w:cs="Times New Roman"/>
          <w:kern w:val="2"/>
        </w:rPr>
        <w:t>401.67</w:t>
      </w:r>
      <w:r w:rsidRPr="002F0776">
        <w:rPr>
          <w:rFonts w:ascii="Times New Roman" w:eastAsia="仿宋_GB2312" w:hAnsi="Times New Roman" w:cs="仿宋_GB2312" w:hint="eastAsia"/>
          <w:kern w:val="2"/>
        </w:rPr>
        <w:t>万元，其中中央禁毒补助</w:t>
      </w:r>
      <w:r w:rsidRPr="002F0776">
        <w:rPr>
          <w:rFonts w:ascii="Times New Roman" w:eastAsia="仿宋_GB2312" w:hAnsi="Times New Roman" w:cs="Times New Roman"/>
          <w:kern w:val="2"/>
        </w:rPr>
        <w:t>40</w:t>
      </w:r>
      <w:r w:rsidRPr="002F0776">
        <w:rPr>
          <w:rFonts w:ascii="Times New Roman" w:eastAsia="仿宋_GB2312" w:hAnsi="Times New Roman" w:cs="仿宋_GB2312" w:hint="eastAsia"/>
          <w:kern w:val="2"/>
        </w:rPr>
        <w:t>万元，省级专项彩票公益金</w:t>
      </w:r>
      <w:r w:rsidRPr="002F0776">
        <w:rPr>
          <w:rFonts w:ascii="Times New Roman" w:eastAsia="仿宋_GB2312" w:hAnsi="Times New Roman" w:cs="Times New Roman"/>
          <w:kern w:val="2"/>
        </w:rPr>
        <w:t>263.57</w:t>
      </w:r>
      <w:r w:rsidRPr="002F0776">
        <w:rPr>
          <w:rFonts w:ascii="Times New Roman" w:eastAsia="仿宋_GB2312" w:hAnsi="Times New Roman" w:cs="仿宋_GB2312" w:hint="eastAsia"/>
          <w:kern w:val="2"/>
        </w:rPr>
        <w:t>万元，重点出版物经费</w:t>
      </w:r>
      <w:r w:rsidRPr="002F0776">
        <w:rPr>
          <w:rFonts w:ascii="Times New Roman" w:eastAsia="仿宋_GB2312" w:hAnsi="Times New Roman" w:cs="Times New Roman"/>
          <w:kern w:val="2"/>
        </w:rPr>
        <w:t>6</w:t>
      </w:r>
      <w:r w:rsidRPr="002F0776">
        <w:rPr>
          <w:rFonts w:ascii="Times New Roman" w:eastAsia="仿宋_GB2312" w:hAnsi="Times New Roman" w:cs="仿宋_GB2312" w:hint="eastAsia"/>
          <w:kern w:val="2"/>
        </w:rPr>
        <w:t>万元，第四期中国妇女社会地位调查专项经费</w:t>
      </w:r>
      <w:r w:rsidRPr="002F0776">
        <w:rPr>
          <w:rFonts w:ascii="Times New Roman" w:eastAsia="仿宋_GB2312" w:hAnsi="Times New Roman" w:cs="Times New Roman"/>
          <w:kern w:val="2"/>
        </w:rPr>
        <w:t>20</w:t>
      </w:r>
      <w:r w:rsidRPr="002F0776">
        <w:rPr>
          <w:rFonts w:ascii="Times New Roman" w:eastAsia="仿宋_GB2312" w:hAnsi="Times New Roman" w:cs="仿宋_GB2312" w:hint="eastAsia"/>
          <w:kern w:val="2"/>
        </w:rPr>
        <w:t>万元，第二届巾帼脱贫创新创业大赛</w:t>
      </w:r>
      <w:r w:rsidRPr="002F0776">
        <w:rPr>
          <w:rFonts w:ascii="Times New Roman" w:eastAsia="仿宋_GB2312" w:hAnsi="Times New Roman" w:cs="Times New Roman"/>
          <w:kern w:val="2"/>
        </w:rPr>
        <w:t>50</w:t>
      </w:r>
      <w:r w:rsidRPr="002F0776">
        <w:rPr>
          <w:rFonts w:ascii="Times New Roman" w:eastAsia="仿宋_GB2312" w:hAnsi="Times New Roman" w:cs="仿宋_GB2312" w:hint="eastAsia"/>
          <w:kern w:val="2"/>
        </w:rPr>
        <w:t>万元，湘妹子能量家园经费</w:t>
      </w:r>
      <w:r w:rsidRPr="002F0776">
        <w:rPr>
          <w:rFonts w:ascii="Times New Roman" w:eastAsia="仿宋_GB2312" w:hAnsi="Times New Roman" w:cs="Times New Roman"/>
          <w:kern w:val="2"/>
        </w:rPr>
        <w:t>20</w:t>
      </w:r>
      <w:r w:rsidRPr="002F0776">
        <w:rPr>
          <w:rFonts w:ascii="Times New Roman" w:eastAsia="仿宋_GB2312" w:hAnsi="Times New Roman" w:cs="仿宋_GB2312" w:hint="eastAsia"/>
          <w:kern w:val="2"/>
        </w:rPr>
        <w:t>万元。实际支出</w:t>
      </w:r>
      <w:r w:rsidRPr="002F0776">
        <w:rPr>
          <w:rFonts w:ascii="Times New Roman" w:eastAsia="仿宋_GB2312" w:hAnsi="Times New Roman" w:cs="Times New Roman"/>
          <w:kern w:val="2"/>
        </w:rPr>
        <w:t>224.11</w:t>
      </w:r>
      <w:r w:rsidRPr="002F0776">
        <w:rPr>
          <w:rFonts w:ascii="Times New Roman" w:eastAsia="仿宋_GB2312" w:hAnsi="Times New Roman" w:cs="仿宋_GB2312" w:hint="eastAsia"/>
          <w:kern w:val="2"/>
        </w:rPr>
        <w:t>万元，其中省妇联本级使用</w:t>
      </w:r>
      <w:r w:rsidRPr="002F0776">
        <w:rPr>
          <w:rFonts w:ascii="Times New Roman" w:eastAsia="仿宋_GB2312" w:hAnsi="Times New Roman" w:cs="Times New Roman"/>
          <w:kern w:val="2"/>
        </w:rPr>
        <w:t>64.63</w:t>
      </w:r>
      <w:r w:rsidRPr="002F0776">
        <w:rPr>
          <w:rFonts w:ascii="Times New Roman" w:eastAsia="仿宋_GB2312" w:hAnsi="Times New Roman" w:cs="仿宋_GB2312" w:hint="eastAsia"/>
          <w:kern w:val="2"/>
        </w:rPr>
        <w:t>万元，妇儿活动基金会办公室使用</w:t>
      </w:r>
      <w:r w:rsidRPr="002F0776">
        <w:rPr>
          <w:rFonts w:ascii="Times New Roman" w:eastAsia="仿宋_GB2312" w:hAnsi="Times New Roman" w:cs="Times New Roman"/>
          <w:kern w:val="2"/>
        </w:rPr>
        <w:t>223.05</w:t>
      </w:r>
      <w:r w:rsidRPr="002F0776">
        <w:rPr>
          <w:rFonts w:ascii="Times New Roman" w:eastAsia="仿宋_GB2312" w:hAnsi="Times New Roman" w:cs="仿宋_GB2312" w:hint="eastAsia"/>
          <w:kern w:val="2"/>
        </w:rPr>
        <w:t>万元。结余资金</w:t>
      </w:r>
      <w:r w:rsidRPr="002F0776">
        <w:rPr>
          <w:rFonts w:ascii="Times New Roman" w:eastAsia="仿宋_GB2312" w:hAnsi="Times New Roman" w:cs="Times New Roman"/>
          <w:kern w:val="2"/>
        </w:rPr>
        <w:t>113.99</w:t>
      </w:r>
      <w:r w:rsidRPr="002F0776">
        <w:rPr>
          <w:rFonts w:ascii="Times New Roman" w:eastAsia="仿宋_GB2312" w:hAnsi="Times New Roman" w:cs="仿宋_GB2312" w:hint="eastAsia"/>
          <w:kern w:val="2"/>
        </w:rPr>
        <w:t>万元。</w:t>
      </w:r>
    </w:p>
    <w:tbl>
      <w:tblPr>
        <w:tblW w:w="9485" w:type="dxa"/>
        <w:tblInd w:w="-106" w:type="dxa"/>
        <w:tblLook w:val="00A0"/>
      </w:tblPr>
      <w:tblGrid>
        <w:gridCol w:w="2643"/>
        <w:gridCol w:w="1680"/>
        <w:gridCol w:w="2301"/>
        <w:gridCol w:w="2861"/>
      </w:tblGrid>
      <w:tr w:rsidR="008D58CC" w:rsidRPr="002F0776" w:rsidTr="002F0776">
        <w:trPr>
          <w:trHeight w:val="385"/>
        </w:trPr>
        <w:tc>
          <w:tcPr>
            <w:tcW w:w="2643" w:type="dxa"/>
            <w:tcBorders>
              <w:top w:val="single" w:sz="12" w:space="0" w:color="000000"/>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rFonts w:hAnsi="宋体" w:cs="宋体" w:hint="eastAsia"/>
                <w:color w:val="000000"/>
                <w:kern w:val="0"/>
                <w:sz w:val="18"/>
                <w:szCs w:val="18"/>
              </w:rPr>
              <w:t>项目名称</w:t>
            </w:r>
          </w:p>
        </w:tc>
        <w:tc>
          <w:tcPr>
            <w:tcW w:w="1680" w:type="dxa"/>
            <w:tcBorders>
              <w:top w:val="single" w:sz="12" w:space="0" w:color="000000"/>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 xml:space="preserve"> </w:t>
            </w:r>
            <w:r w:rsidRPr="002F0776">
              <w:rPr>
                <w:rFonts w:hAnsi="宋体" w:cs="宋体" w:hint="eastAsia"/>
                <w:color w:val="000000"/>
                <w:kern w:val="0"/>
                <w:sz w:val="18"/>
                <w:szCs w:val="18"/>
              </w:rPr>
              <w:t>预算金额</w:t>
            </w:r>
            <w:r w:rsidRPr="002F0776">
              <w:rPr>
                <w:color w:val="000000"/>
                <w:kern w:val="0"/>
                <w:sz w:val="18"/>
                <w:szCs w:val="18"/>
              </w:rPr>
              <w:t xml:space="preserve"> </w:t>
            </w:r>
          </w:p>
        </w:tc>
        <w:tc>
          <w:tcPr>
            <w:tcW w:w="2301" w:type="dxa"/>
            <w:tcBorders>
              <w:top w:val="single" w:sz="12" w:space="0" w:color="000000"/>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 xml:space="preserve"> </w:t>
            </w:r>
            <w:r w:rsidRPr="002F0776">
              <w:rPr>
                <w:rFonts w:hAnsi="宋体" w:cs="宋体" w:hint="eastAsia"/>
                <w:color w:val="000000"/>
                <w:kern w:val="0"/>
                <w:sz w:val="18"/>
                <w:szCs w:val="18"/>
              </w:rPr>
              <w:t>实际支出</w:t>
            </w:r>
            <w:r w:rsidRPr="002F0776">
              <w:rPr>
                <w:color w:val="000000"/>
                <w:kern w:val="0"/>
                <w:sz w:val="18"/>
                <w:szCs w:val="18"/>
              </w:rPr>
              <w:t xml:space="preserve"> </w:t>
            </w:r>
          </w:p>
        </w:tc>
        <w:tc>
          <w:tcPr>
            <w:tcW w:w="2861" w:type="dxa"/>
            <w:tcBorders>
              <w:top w:val="single" w:sz="12" w:space="0" w:color="000000"/>
              <w:left w:val="nil"/>
              <w:bottom w:val="dotted" w:sz="4" w:space="0" w:color="000000"/>
              <w:right w:val="nil"/>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 xml:space="preserve"> </w:t>
            </w:r>
            <w:r w:rsidRPr="002F0776">
              <w:rPr>
                <w:rFonts w:hAnsi="宋体" w:cs="宋体" w:hint="eastAsia"/>
                <w:color w:val="000000"/>
                <w:kern w:val="0"/>
                <w:sz w:val="18"/>
                <w:szCs w:val="18"/>
              </w:rPr>
              <w:t>结余金额</w:t>
            </w:r>
            <w:r w:rsidRPr="002F0776">
              <w:rPr>
                <w:color w:val="000000"/>
                <w:kern w:val="0"/>
                <w:sz w:val="18"/>
                <w:szCs w:val="18"/>
              </w:rPr>
              <w:t xml:space="preserve"> </w:t>
            </w:r>
          </w:p>
        </w:tc>
      </w:tr>
      <w:tr w:rsidR="008D58CC" w:rsidRPr="002F0776" w:rsidTr="002F0776">
        <w:trPr>
          <w:trHeight w:val="629"/>
        </w:trPr>
        <w:tc>
          <w:tcPr>
            <w:tcW w:w="2643" w:type="dxa"/>
            <w:tcBorders>
              <w:top w:val="nil"/>
              <w:left w:val="nil"/>
              <w:bottom w:val="dotted" w:sz="4" w:space="0" w:color="000000"/>
              <w:right w:val="dotted" w:sz="4" w:space="0" w:color="000000"/>
            </w:tcBorders>
            <w:vAlign w:val="bottom"/>
          </w:tcPr>
          <w:p w:rsidR="008D58CC" w:rsidRPr="002F0776" w:rsidRDefault="008D58CC" w:rsidP="00BD79C4">
            <w:pPr>
              <w:widowControl/>
              <w:jc w:val="left"/>
              <w:rPr>
                <w:color w:val="000000"/>
                <w:kern w:val="0"/>
                <w:sz w:val="18"/>
                <w:szCs w:val="18"/>
              </w:rPr>
            </w:pPr>
            <w:r w:rsidRPr="002F0776">
              <w:rPr>
                <w:rFonts w:hAnsi="宋体" w:cs="宋体" w:hint="eastAsia"/>
                <w:color w:val="000000"/>
                <w:kern w:val="0"/>
                <w:sz w:val="18"/>
                <w:szCs w:val="18"/>
              </w:rPr>
              <w:t>中央禁毒补助</w:t>
            </w:r>
          </w:p>
        </w:tc>
        <w:tc>
          <w:tcPr>
            <w:tcW w:w="1680"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40</w:t>
            </w:r>
          </w:p>
        </w:tc>
        <w:tc>
          <w:tcPr>
            <w:tcW w:w="230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8.16</w:t>
            </w:r>
          </w:p>
        </w:tc>
        <w:tc>
          <w:tcPr>
            <w:tcW w:w="2861" w:type="dxa"/>
            <w:tcBorders>
              <w:top w:val="nil"/>
              <w:left w:val="nil"/>
              <w:bottom w:val="dotted" w:sz="4" w:space="0" w:color="000000"/>
              <w:right w:val="nil"/>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31.84</w:t>
            </w:r>
          </w:p>
        </w:tc>
      </w:tr>
      <w:tr w:rsidR="008D58CC" w:rsidRPr="002F0776" w:rsidTr="002F0776">
        <w:trPr>
          <w:trHeight w:val="629"/>
        </w:trPr>
        <w:tc>
          <w:tcPr>
            <w:tcW w:w="2643" w:type="dxa"/>
            <w:tcBorders>
              <w:top w:val="nil"/>
              <w:left w:val="nil"/>
              <w:bottom w:val="dotted" w:sz="4" w:space="0" w:color="000000"/>
              <w:right w:val="dotted" w:sz="4" w:space="0" w:color="000000"/>
            </w:tcBorders>
            <w:vAlign w:val="bottom"/>
          </w:tcPr>
          <w:p w:rsidR="008D58CC" w:rsidRPr="002F0776" w:rsidRDefault="008D58CC" w:rsidP="00BD79C4">
            <w:pPr>
              <w:widowControl/>
              <w:jc w:val="left"/>
              <w:rPr>
                <w:color w:val="000000"/>
                <w:kern w:val="0"/>
                <w:sz w:val="18"/>
                <w:szCs w:val="18"/>
              </w:rPr>
            </w:pPr>
            <w:r w:rsidRPr="002F0776">
              <w:rPr>
                <w:rFonts w:hAnsi="宋体" w:cs="宋体" w:hint="eastAsia"/>
                <w:color w:val="000000"/>
                <w:kern w:val="0"/>
                <w:sz w:val="18"/>
                <w:szCs w:val="18"/>
              </w:rPr>
              <w:t>省级专项彩票公益金</w:t>
            </w:r>
          </w:p>
        </w:tc>
        <w:tc>
          <w:tcPr>
            <w:tcW w:w="1680"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263.57</w:t>
            </w:r>
          </w:p>
        </w:tc>
        <w:tc>
          <w:tcPr>
            <w:tcW w:w="230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223.05</w:t>
            </w:r>
          </w:p>
        </w:tc>
        <w:tc>
          <w:tcPr>
            <w:tcW w:w="286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40.52</w:t>
            </w:r>
          </w:p>
        </w:tc>
      </w:tr>
      <w:tr w:rsidR="008D58CC" w:rsidRPr="002F0776" w:rsidTr="002F0776">
        <w:trPr>
          <w:trHeight w:val="629"/>
        </w:trPr>
        <w:tc>
          <w:tcPr>
            <w:tcW w:w="2643" w:type="dxa"/>
            <w:tcBorders>
              <w:top w:val="nil"/>
              <w:left w:val="nil"/>
              <w:bottom w:val="dotted" w:sz="4" w:space="0" w:color="000000"/>
              <w:right w:val="dotted" w:sz="4" w:space="0" w:color="000000"/>
            </w:tcBorders>
            <w:vAlign w:val="bottom"/>
          </w:tcPr>
          <w:p w:rsidR="008D58CC" w:rsidRPr="002F0776" w:rsidRDefault="008D58CC" w:rsidP="00BD79C4">
            <w:pPr>
              <w:widowControl/>
              <w:jc w:val="left"/>
              <w:rPr>
                <w:color w:val="000000"/>
                <w:kern w:val="0"/>
                <w:sz w:val="18"/>
                <w:szCs w:val="18"/>
              </w:rPr>
            </w:pPr>
            <w:r w:rsidRPr="002F0776">
              <w:rPr>
                <w:rFonts w:hAnsi="宋体" w:cs="宋体" w:hint="eastAsia"/>
                <w:color w:val="000000"/>
                <w:kern w:val="0"/>
                <w:sz w:val="18"/>
                <w:szCs w:val="18"/>
              </w:rPr>
              <w:t>重点出版物经费</w:t>
            </w:r>
          </w:p>
        </w:tc>
        <w:tc>
          <w:tcPr>
            <w:tcW w:w="1680"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6</w:t>
            </w:r>
          </w:p>
        </w:tc>
        <w:tc>
          <w:tcPr>
            <w:tcW w:w="230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6</w:t>
            </w:r>
          </w:p>
        </w:tc>
        <w:tc>
          <w:tcPr>
            <w:tcW w:w="286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1238"/>
        </w:trPr>
        <w:tc>
          <w:tcPr>
            <w:tcW w:w="2643" w:type="dxa"/>
            <w:tcBorders>
              <w:top w:val="nil"/>
              <w:left w:val="nil"/>
              <w:bottom w:val="dotted" w:sz="4" w:space="0" w:color="000000"/>
              <w:right w:val="dotted" w:sz="4" w:space="0" w:color="000000"/>
            </w:tcBorders>
            <w:vAlign w:val="bottom"/>
          </w:tcPr>
          <w:p w:rsidR="008D58CC" w:rsidRPr="002F0776" w:rsidRDefault="008D58CC" w:rsidP="00BD79C4">
            <w:pPr>
              <w:widowControl/>
              <w:jc w:val="left"/>
              <w:rPr>
                <w:color w:val="000000"/>
                <w:kern w:val="0"/>
                <w:sz w:val="18"/>
                <w:szCs w:val="18"/>
              </w:rPr>
            </w:pPr>
            <w:r w:rsidRPr="002F0776">
              <w:rPr>
                <w:rFonts w:hAnsi="宋体" w:cs="宋体" w:hint="eastAsia"/>
                <w:color w:val="000000"/>
                <w:kern w:val="0"/>
                <w:sz w:val="18"/>
                <w:szCs w:val="18"/>
              </w:rPr>
              <w:t>第四期中国妇女社会地位调查专项经费</w:t>
            </w:r>
          </w:p>
        </w:tc>
        <w:tc>
          <w:tcPr>
            <w:tcW w:w="1680"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20</w:t>
            </w:r>
          </w:p>
        </w:tc>
        <w:tc>
          <w:tcPr>
            <w:tcW w:w="230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1.54</w:t>
            </w:r>
          </w:p>
        </w:tc>
        <w:tc>
          <w:tcPr>
            <w:tcW w:w="286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18.46</w:t>
            </w:r>
          </w:p>
        </w:tc>
      </w:tr>
      <w:tr w:rsidR="008D58CC" w:rsidRPr="002F0776" w:rsidTr="002F0776">
        <w:trPr>
          <w:trHeight w:val="629"/>
        </w:trPr>
        <w:tc>
          <w:tcPr>
            <w:tcW w:w="2643" w:type="dxa"/>
            <w:tcBorders>
              <w:top w:val="nil"/>
              <w:left w:val="nil"/>
              <w:bottom w:val="dotted" w:sz="4" w:space="0" w:color="000000"/>
              <w:right w:val="dotted" w:sz="4" w:space="0" w:color="000000"/>
            </w:tcBorders>
            <w:vAlign w:val="bottom"/>
          </w:tcPr>
          <w:p w:rsidR="008D58CC" w:rsidRPr="002F0776" w:rsidRDefault="008D58CC" w:rsidP="00BD79C4">
            <w:pPr>
              <w:widowControl/>
              <w:jc w:val="left"/>
              <w:rPr>
                <w:color w:val="000000"/>
                <w:kern w:val="0"/>
                <w:sz w:val="18"/>
                <w:szCs w:val="18"/>
              </w:rPr>
            </w:pPr>
            <w:r w:rsidRPr="002F0776">
              <w:rPr>
                <w:rFonts w:hAnsi="宋体" w:cs="宋体" w:hint="eastAsia"/>
                <w:color w:val="000000"/>
                <w:kern w:val="0"/>
                <w:sz w:val="18"/>
                <w:szCs w:val="18"/>
              </w:rPr>
              <w:t>第二届巾帼脱贫创新创业大赛</w:t>
            </w:r>
          </w:p>
        </w:tc>
        <w:tc>
          <w:tcPr>
            <w:tcW w:w="1680"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50</w:t>
            </w:r>
          </w:p>
        </w:tc>
        <w:tc>
          <w:tcPr>
            <w:tcW w:w="230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48.93</w:t>
            </w:r>
          </w:p>
        </w:tc>
        <w:tc>
          <w:tcPr>
            <w:tcW w:w="286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1.07</w:t>
            </w:r>
          </w:p>
        </w:tc>
      </w:tr>
      <w:tr w:rsidR="008D58CC" w:rsidRPr="002F0776" w:rsidTr="002F0776">
        <w:trPr>
          <w:trHeight w:val="365"/>
        </w:trPr>
        <w:tc>
          <w:tcPr>
            <w:tcW w:w="2643" w:type="dxa"/>
            <w:tcBorders>
              <w:top w:val="nil"/>
              <w:left w:val="nil"/>
              <w:bottom w:val="dotted" w:sz="4" w:space="0" w:color="000000"/>
              <w:right w:val="dotted" w:sz="4" w:space="0" w:color="000000"/>
            </w:tcBorders>
            <w:vAlign w:val="bottom"/>
          </w:tcPr>
          <w:p w:rsidR="008D58CC" w:rsidRPr="002F0776" w:rsidRDefault="008D58CC" w:rsidP="00BD79C4">
            <w:pPr>
              <w:widowControl/>
              <w:jc w:val="left"/>
              <w:rPr>
                <w:color w:val="000000"/>
                <w:kern w:val="0"/>
                <w:sz w:val="18"/>
                <w:szCs w:val="18"/>
              </w:rPr>
            </w:pPr>
            <w:r w:rsidRPr="002F0776">
              <w:rPr>
                <w:color w:val="000000"/>
                <w:kern w:val="0"/>
                <w:sz w:val="18"/>
                <w:szCs w:val="18"/>
              </w:rPr>
              <w:t>2019</w:t>
            </w:r>
            <w:r w:rsidRPr="002F0776">
              <w:rPr>
                <w:rFonts w:hAnsi="宋体" w:cs="宋体" w:hint="eastAsia"/>
                <w:color w:val="000000"/>
                <w:kern w:val="0"/>
                <w:sz w:val="18"/>
                <w:szCs w:val="18"/>
              </w:rPr>
              <w:t>年学生资助资金</w:t>
            </w:r>
          </w:p>
        </w:tc>
        <w:tc>
          <w:tcPr>
            <w:tcW w:w="1680"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2.1</w:t>
            </w:r>
          </w:p>
        </w:tc>
        <w:tc>
          <w:tcPr>
            <w:tcW w:w="230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0</w:t>
            </w:r>
          </w:p>
        </w:tc>
        <w:tc>
          <w:tcPr>
            <w:tcW w:w="286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2.1</w:t>
            </w:r>
          </w:p>
        </w:tc>
      </w:tr>
      <w:tr w:rsidR="008D58CC" w:rsidRPr="002F0776" w:rsidTr="002F0776">
        <w:trPr>
          <w:trHeight w:val="365"/>
        </w:trPr>
        <w:tc>
          <w:tcPr>
            <w:tcW w:w="2643" w:type="dxa"/>
            <w:tcBorders>
              <w:top w:val="nil"/>
              <w:left w:val="nil"/>
              <w:bottom w:val="dotted" w:sz="4" w:space="0" w:color="000000"/>
              <w:right w:val="dotted" w:sz="4" w:space="0" w:color="000000"/>
            </w:tcBorders>
            <w:vAlign w:val="bottom"/>
          </w:tcPr>
          <w:p w:rsidR="008D58CC" w:rsidRPr="002F0776" w:rsidRDefault="008D58CC" w:rsidP="00BD79C4">
            <w:pPr>
              <w:widowControl/>
              <w:jc w:val="left"/>
              <w:rPr>
                <w:color w:val="000000"/>
                <w:kern w:val="0"/>
                <w:sz w:val="18"/>
                <w:szCs w:val="18"/>
              </w:rPr>
            </w:pPr>
            <w:r w:rsidRPr="002F0776">
              <w:rPr>
                <w:rFonts w:hAnsi="宋体" w:cs="宋体" w:hint="eastAsia"/>
                <w:color w:val="000000"/>
                <w:kern w:val="0"/>
                <w:sz w:val="18"/>
                <w:szCs w:val="18"/>
              </w:rPr>
              <w:t>湘妹子能量家园经费</w:t>
            </w:r>
          </w:p>
        </w:tc>
        <w:tc>
          <w:tcPr>
            <w:tcW w:w="1680"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20</w:t>
            </w:r>
          </w:p>
        </w:tc>
        <w:tc>
          <w:tcPr>
            <w:tcW w:w="230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0</w:t>
            </w:r>
          </w:p>
        </w:tc>
        <w:tc>
          <w:tcPr>
            <w:tcW w:w="2861" w:type="dxa"/>
            <w:tcBorders>
              <w:top w:val="nil"/>
              <w:left w:val="nil"/>
              <w:bottom w:val="dotted" w:sz="4" w:space="0" w:color="000000"/>
              <w:right w:val="dotted" w:sz="4" w:space="0" w:color="000000"/>
            </w:tcBorders>
            <w:vAlign w:val="bottom"/>
          </w:tcPr>
          <w:p w:rsidR="008D58CC" w:rsidRPr="002F0776" w:rsidRDefault="008D58CC" w:rsidP="00BD79C4">
            <w:pPr>
              <w:widowControl/>
              <w:jc w:val="center"/>
              <w:rPr>
                <w:color w:val="000000"/>
                <w:kern w:val="0"/>
                <w:sz w:val="18"/>
                <w:szCs w:val="18"/>
              </w:rPr>
            </w:pPr>
            <w:r w:rsidRPr="002F0776">
              <w:rPr>
                <w:color w:val="000000"/>
                <w:kern w:val="0"/>
                <w:sz w:val="18"/>
                <w:szCs w:val="18"/>
              </w:rPr>
              <w:t>20</w:t>
            </w:r>
          </w:p>
        </w:tc>
      </w:tr>
      <w:tr w:rsidR="008D58CC" w:rsidRPr="002F0776" w:rsidTr="002F0776">
        <w:trPr>
          <w:trHeight w:val="385"/>
        </w:trPr>
        <w:tc>
          <w:tcPr>
            <w:tcW w:w="2643" w:type="dxa"/>
            <w:tcBorders>
              <w:top w:val="nil"/>
              <w:left w:val="nil"/>
              <w:bottom w:val="single" w:sz="12" w:space="0" w:color="000000"/>
              <w:right w:val="dotted" w:sz="4" w:space="0" w:color="000000"/>
            </w:tcBorders>
            <w:vAlign w:val="bottom"/>
          </w:tcPr>
          <w:p w:rsidR="008D58CC" w:rsidRPr="002F0776" w:rsidRDefault="008D58CC" w:rsidP="00BD79C4">
            <w:pPr>
              <w:widowControl/>
              <w:jc w:val="center"/>
              <w:rPr>
                <w:b/>
                <w:bCs/>
                <w:color w:val="000000"/>
                <w:kern w:val="0"/>
                <w:sz w:val="18"/>
                <w:szCs w:val="18"/>
              </w:rPr>
            </w:pPr>
            <w:r w:rsidRPr="002F0776">
              <w:rPr>
                <w:rFonts w:hAnsi="宋体" w:cs="宋体" w:hint="eastAsia"/>
                <w:b/>
                <w:bCs/>
                <w:color w:val="000000"/>
                <w:kern w:val="0"/>
                <w:sz w:val="18"/>
                <w:szCs w:val="18"/>
              </w:rPr>
              <w:t>合计</w:t>
            </w:r>
          </w:p>
        </w:tc>
        <w:tc>
          <w:tcPr>
            <w:tcW w:w="1680" w:type="dxa"/>
            <w:tcBorders>
              <w:top w:val="nil"/>
              <w:left w:val="nil"/>
              <w:bottom w:val="single" w:sz="12" w:space="0" w:color="000000"/>
              <w:right w:val="dotted" w:sz="4" w:space="0" w:color="000000"/>
            </w:tcBorders>
            <w:vAlign w:val="bottom"/>
          </w:tcPr>
          <w:p w:rsidR="008D58CC" w:rsidRPr="002F0776" w:rsidRDefault="008D58CC" w:rsidP="00BD79C4">
            <w:pPr>
              <w:widowControl/>
              <w:jc w:val="center"/>
              <w:rPr>
                <w:b/>
                <w:bCs/>
                <w:color w:val="000000"/>
                <w:kern w:val="0"/>
                <w:sz w:val="18"/>
                <w:szCs w:val="18"/>
              </w:rPr>
            </w:pPr>
            <w:r w:rsidRPr="002F0776">
              <w:rPr>
                <w:b/>
                <w:bCs/>
                <w:color w:val="000000"/>
                <w:kern w:val="0"/>
                <w:sz w:val="18"/>
                <w:szCs w:val="18"/>
              </w:rPr>
              <w:t>401.67</w:t>
            </w:r>
          </w:p>
        </w:tc>
        <w:tc>
          <w:tcPr>
            <w:tcW w:w="2301" w:type="dxa"/>
            <w:tcBorders>
              <w:top w:val="nil"/>
              <w:left w:val="nil"/>
              <w:bottom w:val="single" w:sz="12" w:space="0" w:color="000000"/>
              <w:right w:val="dotted" w:sz="4" w:space="0" w:color="000000"/>
            </w:tcBorders>
            <w:vAlign w:val="bottom"/>
          </w:tcPr>
          <w:p w:rsidR="008D58CC" w:rsidRPr="002F0776" w:rsidRDefault="008D58CC" w:rsidP="00BD79C4">
            <w:pPr>
              <w:widowControl/>
              <w:jc w:val="center"/>
              <w:rPr>
                <w:b/>
                <w:bCs/>
                <w:color w:val="000000"/>
                <w:kern w:val="0"/>
                <w:sz w:val="18"/>
                <w:szCs w:val="18"/>
              </w:rPr>
            </w:pPr>
            <w:r w:rsidRPr="002F0776">
              <w:rPr>
                <w:b/>
                <w:bCs/>
                <w:color w:val="000000"/>
                <w:kern w:val="0"/>
                <w:sz w:val="18"/>
                <w:szCs w:val="18"/>
              </w:rPr>
              <w:t>287.68</w:t>
            </w:r>
          </w:p>
        </w:tc>
        <w:tc>
          <w:tcPr>
            <w:tcW w:w="2861" w:type="dxa"/>
            <w:tcBorders>
              <w:top w:val="nil"/>
              <w:left w:val="nil"/>
              <w:bottom w:val="single" w:sz="12" w:space="0" w:color="000000"/>
              <w:right w:val="dotted" w:sz="4" w:space="0" w:color="000000"/>
            </w:tcBorders>
            <w:vAlign w:val="bottom"/>
          </w:tcPr>
          <w:p w:rsidR="008D58CC" w:rsidRPr="002F0776" w:rsidRDefault="008D58CC" w:rsidP="00BD79C4">
            <w:pPr>
              <w:widowControl/>
              <w:jc w:val="center"/>
              <w:rPr>
                <w:b/>
                <w:bCs/>
                <w:color w:val="000000"/>
                <w:kern w:val="0"/>
                <w:sz w:val="18"/>
                <w:szCs w:val="18"/>
              </w:rPr>
            </w:pPr>
            <w:r w:rsidRPr="002F0776">
              <w:rPr>
                <w:b/>
                <w:bCs/>
                <w:color w:val="000000"/>
                <w:kern w:val="0"/>
                <w:sz w:val="18"/>
                <w:szCs w:val="18"/>
              </w:rPr>
              <w:t>113.99</w:t>
            </w:r>
          </w:p>
        </w:tc>
      </w:tr>
    </w:tbl>
    <w:p w:rsidR="008D58CC" w:rsidRPr="002F0776" w:rsidRDefault="008D58CC" w:rsidP="00BD79C4"/>
    <w:p w:rsidR="008D58CC" w:rsidRPr="002F0776" w:rsidRDefault="008D58CC">
      <w:pPr>
        <w:pStyle w:val="1"/>
        <w:spacing w:after="0" w:line="560" w:lineRule="exact"/>
        <w:ind w:firstLine="641"/>
        <w:rPr>
          <w:rFonts w:ascii="Times New Roman" w:eastAsia="仿宋_GB2312" w:hAnsi="Times New Roman" w:cs="Times New Roman"/>
          <w:kern w:val="2"/>
        </w:rPr>
      </w:pPr>
      <w:r w:rsidRPr="002F0776">
        <w:rPr>
          <w:rFonts w:ascii="Times New Roman" w:eastAsia="仿宋_GB2312" w:hAnsi="Times New Roman" w:cs="Times New Roman"/>
          <w:kern w:val="2"/>
        </w:rPr>
        <w:t>3</w:t>
      </w:r>
      <w:r w:rsidRPr="002F0776">
        <w:rPr>
          <w:rFonts w:ascii="Times New Roman" w:eastAsia="仿宋_GB2312" w:hAnsi="Times New Roman" w:cs="仿宋_GB2312" w:hint="eastAsia"/>
          <w:kern w:val="2"/>
        </w:rPr>
        <w:t>．其他项目资金使用情况</w:t>
      </w:r>
    </w:p>
    <w:p w:rsidR="008D58CC" w:rsidRPr="002F0776" w:rsidRDefault="008D58CC" w:rsidP="00213A4D">
      <w:pPr>
        <w:pStyle w:val="1"/>
        <w:spacing w:after="0" w:line="560" w:lineRule="exact"/>
        <w:ind w:firstLine="641"/>
        <w:rPr>
          <w:rFonts w:ascii="Times New Roman" w:eastAsia="仿宋_GB2312" w:hAnsi="Times New Roman" w:cs="Times New Roman"/>
          <w:kern w:val="2"/>
        </w:rPr>
      </w:pPr>
      <w:r w:rsidRPr="002F0776">
        <w:rPr>
          <w:rFonts w:ascii="Times New Roman" w:eastAsia="仿宋_GB2312" w:hAnsi="Times New Roman" w:cs="Times New Roman"/>
          <w:kern w:val="2"/>
        </w:rPr>
        <w:t>2020</w:t>
      </w:r>
      <w:r w:rsidRPr="002F0776">
        <w:rPr>
          <w:rFonts w:ascii="Times New Roman" w:eastAsia="仿宋_GB2312" w:hAnsi="Times New Roman" w:cs="仿宋_GB2312" w:hint="eastAsia"/>
          <w:kern w:val="2"/>
        </w:rPr>
        <w:t>年，省妇联其他项目资金共使用</w:t>
      </w:r>
      <w:r w:rsidRPr="002F0776">
        <w:rPr>
          <w:rFonts w:ascii="Times New Roman" w:eastAsia="仿宋_GB2312" w:hAnsi="Times New Roman" w:cs="Times New Roman"/>
          <w:kern w:val="2"/>
        </w:rPr>
        <w:t>72.14</w:t>
      </w:r>
      <w:r w:rsidRPr="002F0776">
        <w:rPr>
          <w:rFonts w:ascii="Times New Roman" w:eastAsia="仿宋_GB2312" w:hAnsi="Times New Roman" w:cs="仿宋_GB2312" w:hint="eastAsia"/>
          <w:kern w:val="2"/>
        </w:rPr>
        <w:t>万元，其中省妇联本级使用</w:t>
      </w:r>
      <w:r w:rsidRPr="002F0776">
        <w:rPr>
          <w:rFonts w:ascii="Times New Roman" w:eastAsia="仿宋_GB2312" w:hAnsi="Times New Roman" w:cs="Times New Roman"/>
          <w:kern w:val="2"/>
        </w:rPr>
        <w:t>17.14</w:t>
      </w:r>
      <w:r w:rsidRPr="002F0776">
        <w:rPr>
          <w:rFonts w:ascii="Times New Roman" w:eastAsia="仿宋_GB2312" w:hAnsi="Times New Roman" w:cs="仿宋_GB2312" w:hint="eastAsia"/>
          <w:kern w:val="2"/>
        </w:rPr>
        <w:t>万元，妇儿活动中心使用</w:t>
      </w:r>
      <w:r w:rsidRPr="002F0776">
        <w:rPr>
          <w:rFonts w:ascii="Times New Roman" w:eastAsia="仿宋_GB2312" w:hAnsi="Times New Roman" w:cs="Times New Roman"/>
          <w:kern w:val="2"/>
        </w:rPr>
        <w:t>17.46</w:t>
      </w:r>
      <w:r w:rsidRPr="002F0776">
        <w:rPr>
          <w:rFonts w:ascii="Times New Roman" w:eastAsia="仿宋_GB2312" w:hAnsi="Times New Roman" w:cs="仿宋_GB2312" w:hint="eastAsia"/>
          <w:kern w:val="2"/>
        </w:rPr>
        <w:t>万元。结余资金</w:t>
      </w:r>
      <w:r w:rsidRPr="002F0776">
        <w:rPr>
          <w:rFonts w:ascii="Times New Roman" w:eastAsia="仿宋_GB2312" w:hAnsi="Times New Roman" w:cs="Times New Roman"/>
          <w:kern w:val="2"/>
        </w:rPr>
        <w:t>32.54</w:t>
      </w:r>
      <w:r w:rsidRPr="002F0776">
        <w:rPr>
          <w:rFonts w:ascii="Times New Roman" w:eastAsia="仿宋_GB2312" w:hAnsi="Times New Roman" w:cs="仿宋_GB2312" w:hint="eastAsia"/>
          <w:kern w:val="2"/>
        </w:rPr>
        <w:t>万元。</w:t>
      </w:r>
    </w:p>
    <w:p w:rsidR="008D58CC" w:rsidRPr="002F0776" w:rsidRDefault="008D58CC" w:rsidP="002F0776"/>
    <w:p w:rsidR="008D58CC" w:rsidRPr="002F0776" w:rsidRDefault="008D58CC" w:rsidP="002F0776"/>
    <w:p w:rsidR="008D58CC" w:rsidRPr="002F0776" w:rsidRDefault="008D58CC" w:rsidP="002F0776"/>
    <w:p w:rsidR="008D58CC" w:rsidRPr="002F0776" w:rsidRDefault="008D58CC">
      <w:pPr>
        <w:pStyle w:val="1"/>
        <w:ind w:firstLine="2088"/>
        <w:rPr>
          <w:rFonts w:ascii="Times New Roman" w:hAnsi="Times New Roman" w:cs="Times New Roman"/>
          <w:kern w:val="2"/>
        </w:rPr>
      </w:pPr>
      <w:r w:rsidRPr="002F0776">
        <w:rPr>
          <w:rFonts w:ascii="Times New Roman" w:hAnsi="Times New Roman" w:cs="Times New Roman"/>
        </w:rPr>
        <w:lastRenderedPageBreak/>
        <w:t>2020</w:t>
      </w:r>
      <w:r w:rsidRPr="002F0776">
        <w:rPr>
          <w:rFonts w:ascii="Times New Roman" w:hint="eastAsia"/>
        </w:rPr>
        <w:t>年其他项目资金使用情况</w:t>
      </w:r>
    </w:p>
    <w:p w:rsidR="008D58CC" w:rsidRPr="002F0776" w:rsidRDefault="008D58CC">
      <w:pPr>
        <w:rPr>
          <w:rFonts w:eastAsia="仿宋_GB2312"/>
          <w:sz w:val="32"/>
          <w:szCs w:val="32"/>
        </w:rPr>
      </w:pPr>
      <w:r w:rsidRPr="002F0776">
        <w:rPr>
          <w:rFonts w:eastAsia="仿宋_GB2312"/>
          <w:sz w:val="32"/>
          <w:szCs w:val="32"/>
        </w:rPr>
        <w:t xml:space="preserve">                                    </w:t>
      </w:r>
      <w:r w:rsidRPr="002F0776">
        <w:rPr>
          <w:rFonts w:eastAsia="仿宋_GB2312" w:cs="仿宋_GB2312" w:hint="eastAsia"/>
          <w:sz w:val="32"/>
          <w:szCs w:val="32"/>
        </w:rPr>
        <w:t>单位：万元</w:t>
      </w:r>
    </w:p>
    <w:tbl>
      <w:tblPr>
        <w:tblW w:w="9300" w:type="dxa"/>
        <w:tblInd w:w="-106" w:type="dxa"/>
        <w:tblLook w:val="00A0"/>
      </w:tblPr>
      <w:tblGrid>
        <w:gridCol w:w="2325"/>
        <w:gridCol w:w="2325"/>
        <w:gridCol w:w="2325"/>
        <w:gridCol w:w="2325"/>
      </w:tblGrid>
      <w:tr w:rsidR="008D58CC" w:rsidRPr="002F0776" w:rsidTr="002F0776">
        <w:trPr>
          <w:trHeight w:val="447"/>
        </w:trPr>
        <w:tc>
          <w:tcPr>
            <w:tcW w:w="2325" w:type="dxa"/>
            <w:tcBorders>
              <w:top w:val="single" w:sz="12" w:space="0" w:color="000000"/>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rFonts w:hAnsi="宋体" w:cs="宋体" w:hint="eastAsia"/>
                <w:color w:val="000000"/>
                <w:kern w:val="0"/>
                <w:sz w:val="18"/>
                <w:szCs w:val="18"/>
              </w:rPr>
              <w:t>项目名称</w:t>
            </w:r>
          </w:p>
        </w:tc>
        <w:tc>
          <w:tcPr>
            <w:tcW w:w="2325" w:type="dxa"/>
            <w:tcBorders>
              <w:top w:val="single" w:sz="12" w:space="0" w:color="000000"/>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 xml:space="preserve"> </w:t>
            </w:r>
            <w:r w:rsidRPr="002F0776">
              <w:rPr>
                <w:rFonts w:hAnsi="宋体" w:cs="宋体" w:hint="eastAsia"/>
                <w:color w:val="000000"/>
                <w:kern w:val="0"/>
                <w:sz w:val="18"/>
                <w:szCs w:val="18"/>
              </w:rPr>
              <w:t>预算金额</w:t>
            </w:r>
            <w:r w:rsidRPr="002F0776">
              <w:rPr>
                <w:color w:val="000000"/>
                <w:kern w:val="0"/>
                <w:sz w:val="18"/>
                <w:szCs w:val="18"/>
              </w:rPr>
              <w:t xml:space="preserve"> </w:t>
            </w:r>
          </w:p>
        </w:tc>
        <w:tc>
          <w:tcPr>
            <w:tcW w:w="2325" w:type="dxa"/>
            <w:tcBorders>
              <w:top w:val="single" w:sz="12" w:space="0" w:color="000000"/>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 xml:space="preserve"> </w:t>
            </w:r>
            <w:r w:rsidRPr="002F0776">
              <w:rPr>
                <w:rFonts w:hAnsi="宋体" w:cs="宋体" w:hint="eastAsia"/>
                <w:color w:val="000000"/>
                <w:kern w:val="0"/>
                <w:sz w:val="18"/>
                <w:szCs w:val="18"/>
              </w:rPr>
              <w:t>实际支出</w:t>
            </w:r>
            <w:r w:rsidRPr="002F0776">
              <w:rPr>
                <w:color w:val="000000"/>
                <w:kern w:val="0"/>
                <w:sz w:val="18"/>
                <w:szCs w:val="18"/>
              </w:rPr>
              <w:t xml:space="preserve"> </w:t>
            </w:r>
          </w:p>
        </w:tc>
        <w:tc>
          <w:tcPr>
            <w:tcW w:w="2325" w:type="dxa"/>
            <w:tcBorders>
              <w:top w:val="single" w:sz="12" w:space="0" w:color="000000"/>
              <w:left w:val="nil"/>
              <w:bottom w:val="dotted" w:sz="4" w:space="0" w:color="000000"/>
              <w:right w:val="nil"/>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 xml:space="preserve"> </w:t>
            </w:r>
            <w:r w:rsidRPr="002F0776">
              <w:rPr>
                <w:rFonts w:hAnsi="宋体" w:cs="宋体" w:hint="eastAsia"/>
                <w:color w:val="000000"/>
                <w:kern w:val="0"/>
                <w:sz w:val="18"/>
                <w:szCs w:val="18"/>
              </w:rPr>
              <w:t>结余金额</w:t>
            </w:r>
            <w:r w:rsidRPr="002F0776">
              <w:rPr>
                <w:color w:val="000000"/>
                <w:kern w:val="0"/>
                <w:sz w:val="18"/>
                <w:szCs w:val="18"/>
              </w:rPr>
              <w:t xml:space="preserve"> </w:t>
            </w:r>
          </w:p>
        </w:tc>
      </w:tr>
      <w:tr w:rsidR="008D58CC" w:rsidRPr="002F0776" w:rsidTr="002F0776">
        <w:trPr>
          <w:trHeight w:val="730"/>
        </w:trPr>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left"/>
              <w:rPr>
                <w:color w:val="000000"/>
                <w:kern w:val="0"/>
                <w:sz w:val="18"/>
                <w:szCs w:val="18"/>
              </w:rPr>
            </w:pPr>
            <w:r w:rsidRPr="002F0776">
              <w:rPr>
                <w:rFonts w:hAnsi="宋体" w:cs="宋体" w:hint="eastAsia"/>
                <w:color w:val="000000"/>
                <w:kern w:val="0"/>
                <w:sz w:val="18"/>
                <w:szCs w:val="18"/>
              </w:rPr>
              <w:t>新进人员经费</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20</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15</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730"/>
        </w:trPr>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left"/>
              <w:rPr>
                <w:color w:val="000000"/>
                <w:kern w:val="0"/>
                <w:sz w:val="18"/>
                <w:szCs w:val="18"/>
              </w:rPr>
            </w:pPr>
            <w:r w:rsidRPr="002F0776">
              <w:rPr>
                <w:rFonts w:hAnsi="宋体" w:cs="宋体" w:hint="eastAsia"/>
                <w:color w:val="000000"/>
                <w:kern w:val="0"/>
                <w:sz w:val="18"/>
                <w:szCs w:val="18"/>
              </w:rPr>
              <w:t>运行经费缺口</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20</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2.46</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17.54</w:t>
            </w:r>
          </w:p>
        </w:tc>
      </w:tr>
      <w:tr w:rsidR="008D58CC" w:rsidRPr="002F0776" w:rsidTr="002F0776">
        <w:trPr>
          <w:trHeight w:val="424"/>
        </w:trPr>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left"/>
              <w:rPr>
                <w:color w:val="000000"/>
                <w:kern w:val="0"/>
                <w:sz w:val="18"/>
                <w:szCs w:val="18"/>
              </w:rPr>
            </w:pPr>
            <w:r w:rsidRPr="002F0776">
              <w:rPr>
                <w:rFonts w:hAnsi="宋体" w:cs="宋体" w:hint="eastAsia"/>
                <w:color w:val="000000"/>
                <w:kern w:val="0"/>
                <w:sz w:val="18"/>
                <w:szCs w:val="18"/>
              </w:rPr>
              <w:t>抚恤金</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17.14</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17.14</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0</w:t>
            </w:r>
          </w:p>
        </w:tc>
      </w:tr>
      <w:tr w:rsidR="008D58CC" w:rsidRPr="002F0776" w:rsidTr="002F0776">
        <w:trPr>
          <w:trHeight w:val="424"/>
        </w:trPr>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left"/>
              <w:rPr>
                <w:color w:val="000000"/>
                <w:kern w:val="0"/>
                <w:sz w:val="18"/>
                <w:szCs w:val="18"/>
              </w:rPr>
            </w:pPr>
            <w:r w:rsidRPr="002F0776">
              <w:rPr>
                <w:rFonts w:hAnsi="宋体" w:cs="宋体" w:hint="eastAsia"/>
                <w:color w:val="000000"/>
                <w:kern w:val="0"/>
                <w:sz w:val="18"/>
                <w:szCs w:val="18"/>
              </w:rPr>
              <w:t>出国费</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15</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0</w:t>
            </w:r>
          </w:p>
        </w:tc>
        <w:tc>
          <w:tcPr>
            <w:tcW w:w="2325" w:type="dxa"/>
            <w:tcBorders>
              <w:top w:val="nil"/>
              <w:left w:val="nil"/>
              <w:bottom w:val="dotted" w:sz="4" w:space="0" w:color="000000"/>
              <w:right w:val="dotted" w:sz="4" w:space="0" w:color="000000"/>
            </w:tcBorders>
            <w:vAlign w:val="bottom"/>
          </w:tcPr>
          <w:p w:rsidR="008D58CC" w:rsidRPr="002F0776" w:rsidRDefault="008D58CC" w:rsidP="00213A4D">
            <w:pPr>
              <w:widowControl/>
              <w:jc w:val="center"/>
              <w:rPr>
                <w:color w:val="000000"/>
                <w:kern w:val="0"/>
                <w:sz w:val="18"/>
                <w:szCs w:val="18"/>
              </w:rPr>
            </w:pPr>
            <w:r w:rsidRPr="002F0776">
              <w:rPr>
                <w:color w:val="000000"/>
                <w:kern w:val="0"/>
                <w:sz w:val="18"/>
                <w:szCs w:val="18"/>
              </w:rPr>
              <w:t>15</w:t>
            </w:r>
          </w:p>
        </w:tc>
      </w:tr>
      <w:tr w:rsidR="008D58CC" w:rsidRPr="002F0776" w:rsidTr="002F0776">
        <w:trPr>
          <w:trHeight w:val="447"/>
        </w:trPr>
        <w:tc>
          <w:tcPr>
            <w:tcW w:w="2325" w:type="dxa"/>
            <w:tcBorders>
              <w:top w:val="nil"/>
              <w:left w:val="nil"/>
              <w:bottom w:val="single" w:sz="12" w:space="0" w:color="000000"/>
              <w:right w:val="dotted" w:sz="4" w:space="0" w:color="000000"/>
            </w:tcBorders>
            <w:vAlign w:val="bottom"/>
          </w:tcPr>
          <w:p w:rsidR="008D58CC" w:rsidRPr="002F0776" w:rsidRDefault="008D58CC" w:rsidP="00213A4D">
            <w:pPr>
              <w:widowControl/>
              <w:jc w:val="center"/>
              <w:rPr>
                <w:b/>
                <w:bCs/>
                <w:color w:val="000000"/>
                <w:kern w:val="0"/>
                <w:sz w:val="18"/>
                <w:szCs w:val="18"/>
              </w:rPr>
            </w:pPr>
            <w:r w:rsidRPr="002F0776">
              <w:rPr>
                <w:rFonts w:hAnsi="宋体" w:cs="宋体" w:hint="eastAsia"/>
                <w:b/>
                <w:bCs/>
                <w:color w:val="000000"/>
                <w:kern w:val="0"/>
                <w:sz w:val="18"/>
                <w:szCs w:val="18"/>
              </w:rPr>
              <w:t>合计</w:t>
            </w:r>
          </w:p>
        </w:tc>
        <w:tc>
          <w:tcPr>
            <w:tcW w:w="2325" w:type="dxa"/>
            <w:tcBorders>
              <w:top w:val="nil"/>
              <w:left w:val="nil"/>
              <w:bottom w:val="single" w:sz="12" w:space="0" w:color="000000"/>
              <w:right w:val="dotted" w:sz="4" w:space="0" w:color="000000"/>
            </w:tcBorders>
            <w:vAlign w:val="bottom"/>
          </w:tcPr>
          <w:p w:rsidR="008D58CC" w:rsidRPr="002F0776" w:rsidRDefault="008D58CC" w:rsidP="00213A4D">
            <w:pPr>
              <w:widowControl/>
              <w:jc w:val="center"/>
              <w:rPr>
                <w:b/>
                <w:bCs/>
                <w:color w:val="000000"/>
                <w:kern w:val="0"/>
                <w:sz w:val="18"/>
                <w:szCs w:val="18"/>
              </w:rPr>
            </w:pPr>
            <w:r w:rsidRPr="002F0776">
              <w:rPr>
                <w:b/>
                <w:bCs/>
                <w:color w:val="000000"/>
                <w:kern w:val="0"/>
                <w:sz w:val="18"/>
                <w:szCs w:val="18"/>
              </w:rPr>
              <w:t>72.14</w:t>
            </w:r>
          </w:p>
        </w:tc>
        <w:tc>
          <w:tcPr>
            <w:tcW w:w="2325" w:type="dxa"/>
            <w:tcBorders>
              <w:top w:val="nil"/>
              <w:left w:val="nil"/>
              <w:bottom w:val="single" w:sz="12" w:space="0" w:color="000000"/>
              <w:right w:val="dotted" w:sz="4" w:space="0" w:color="000000"/>
            </w:tcBorders>
            <w:vAlign w:val="bottom"/>
          </w:tcPr>
          <w:p w:rsidR="008D58CC" w:rsidRPr="002F0776" w:rsidRDefault="008D58CC" w:rsidP="00213A4D">
            <w:pPr>
              <w:widowControl/>
              <w:jc w:val="center"/>
              <w:rPr>
                <w:b/>
                <w:bCs/>
                <w:color w:val="000000"/>
                <w:kern w:val="0"/>
                <w:sz w:val="18"/>
                <w:szCs w:val="18"/>
              </w:rPr>
            </w:pPr>
            <w:r w:rsidRPr="002F0776">
              <w:rPr>
                <w:b/>
                <w:bCs/>
                <w:color w:val="000000"/>
                <w:kern w:val="0"/>
                <w:sz w:val="18"/>
                <w:szCs w:val="18"/>
              </w:rPr>
              <w:t>34.6</w:t>
            </w:r>
          </w:p>
        </w:tc>
        <w:tc>
          <w:tcPr>
            <w:tcW w:w="2325" w:type="dxa"/>
            <w:tcBorders>
              <w:top w:val="nil"/>
              <w:left w:val="nil"/>
              <w:bottom w:val="single" w:sz="12" w:space="0" w:color="000000"/>
              <w:right w:val="dotted" w:sz="4" w:space="0" w:color="000000"/>
            </w:tcBorders>
            <w:vAlign w:val="bottom"/>
          </w:tcPr>
          <w:p w:rsidR="008D58CC" w:rsidRPr="002F0776" w:rsidRDefault="008D58CC" w:rsidP="00213A4D">
            <w:pPr>
              <w:widowControl/>
              <w:jc w:val="center"/>
              <w:rPr>
                <w:b/>
                <w:bCs/>
                <w:color w:val="000000"/>
                <w:kern w:val="0"/>
                <w:sz w:val="18"/>
                <w:szCs w:val="18"/>
              </w:rPr>
            </w:pPr>
            <w:r w:rsidRPr="002F0776">
              <w:rPr>
                <w:b/>
                <w:bCs/>
                <w:color w:val="000000"/>
                <w:kern w:val="0"/>
                <w:sz w:val="18"/>
                <w:szCs w:val="18"/>
              </w:rPr>
              <w:t>32.54</w:t>
            </w:r>
          </w:p>
        </w:tc>
      </w:tr>
    </w:tbl>
    <w:p w:rsidR="008D58CC" w:rsidRPr="002F0776" w:rsidRDefault="008D58CC"/>
    <w:p w:rsidR="008D58CC" w:rsidRPr="002F0776" w:rsidRDefault="008D58CC"/>
    <w:p w:rsidR="008D58CC" w:rsidRPr="002F0776" w:rsidRDefault="008D58CC" w:rsidP="002F0776">
      <w:pPr>
        <w:pStyle w:val="a6"/>
        <w:widowControl/>
        <w:numPr>
          <w:ilvl w:val="0"/>
          <w:numId w:val="1"/>
        </w:numPr>
        <w:spacing w:line="580" w:lineRule="exact"/>
        <w:ind w:left="1360" w:firstLineChars="0"/>
        <w:rPr>
          <w:rFonts w:ascii="Times New Roman" w:eastAsia="黑体" w:hAnsi="Times New Roman" w:cs="Times New Roman"/>
          <w:sz w:val="32"/>
          <w:szCs w:val="32"/>
        </w:rPr>
      </w:pPr>
      <w:r w:rsidRPr="002F0776">
        <w:rPr>
          <w:rFonts w:ascii="Times New Roman" w:eastAsia="黑体" w:hAnsi="Times New Roman" w:cs="黑体" w:hint="eastAsia"/>
          <w:sz w:val="32"/>
          <w:szCs w:val="32"/>
        </w:rPr>
        <w:t>政府性基金预算支出情况</w:t>
      </w:r>
    </w:p>
    <w:p w:rsidR="008D58CC" w:rsidRPr="002F0776" w:rsidRDefault="008D58CC" w:rsidP="00577432">
      <w:pPr>
        <w:pStyle w:val="a6"/>
        <w:widowControl/>
        <w:spacing w:line="580" w:lineRule="exact"/>
        <w:ind w:firstLine="640"/>
        <w:jc w:val="left"/>
        <w:rPr>
          <w:rFonts w:ascii="Times New Roman" w:eastAsia="仿宋_GB2312" w:hAnsi="Times New Roman" w:cs="Times New Roman"/>
          <w:sz w:val="32"/>
          <w:szCs w:val="32"/>
        </w:rPr>
      </w:pPr>
      <w:r w:rsidRPr="002F0776">
        <w:rPr>
          <w:rFonts w:ascii="Times New Roman" w:eastAsia="仿宋_GB2312" w:hAnsi="Times New Roman" w:cs="仿宋_GB2312" w:hint="eastAsia"/>
          <w:sz w:val="32"/>
          <w:szCs w:val="32"/>
        </w:rPr>
        <w:t>政府性基金上年结转</w:t>
      </w:r>
      <w:r w:rsidRPr="002F0776">
        <w:rPr>
          <w:rFonts w:ascii="Times New Roman" w:eastAsia="仿宋_GB2312" w:hAnsi="Times New Roman" w:cs="Times New Roman"/>
          <w:sz w:val="32"/>
          <w:szCs w:val="32"/>
        </w:rPr>
        <w:t>63.57</w:t>
      </w:r>
      <w:r w:rsidRPr="002F0776">
        <w:rPr>
          <w:rFonts w:ascii="Times New Roman" w:eastAsia="仿宋_GB2312" w:hAnsi="Times New Roman" w:cs="仿宋_GB2312" w:hint="eastAsia"/>
          <w:sz w:val="32"/>
          <w:szCs w:val="32"/>
        </w:rPr>
        <w:t>万元，本年追加</w:t>
      </w:r>
      <w:r w:rsidRPr="002F0776">
        <w:rPr>
          <w:rFonts w:ascii="Times New Roman" w:eastAsia="仿宋_GB2312" w:hAnsi="Times New Roman" w:cs="Times New Roman"/>
          <w:sz w:val="32"/>
          <w:szCs w:val="32"/>
        </w:rPr>
        <w:t>200</w:t>
      </w:r>
      <w:r w:rsidRPr="002F0776">
        <w:rPr>
          <w:rFonts w:ascii="Times New Roman" w:eastAsia="仿宋_GB2312" w:hAnsi="Times New Roman" w:cs="仿宋_GB2312" w:hint="eastAsia"/>
          <w:sz w:val="32"/>
          <w:szCs w:val="32"/>
        </w:rPr>
        <w:t>万元，实际支出</w:t>
      </w:r>
      <w:r w:rsidRPr="002F0776">
        <w:rPr>
          <w:rFonts w:ascii="Times New Roman" w:eastAsia="仿宋_GB2312" w:hAnsi="Times New Roman" w:cs="Times New Roman"/>
          <w:sz w:val="32"/>
          <w:szCs w:val="32"/>
        </w:rPr>
        <w:t>223.05</w:t>
      </w:r>
      <w:r w:rsidRPr="002F0776">
        <w:rPr>
          <w:rFonts w:ascii="Times New Roman" w:eastAsia="仿宋_GB2312" w:hAnsi="Times New Roman" w:cs="仿宋_GB2312" w:hint="eastAsia"/>
          <w:sz w:val="32"/>
          <w:szCs w:val="32"/>
        </w:rPr>
        <w:t>万元</w:t>
      </w:r>
      <w:r w:rsidRPr="002F0776">
        <w:rPr>
          <w:rFonts w:ascii="Times New Roman" w:eastAsia="仿宋_GB2312" w:hAnsi="Times New Roman" w:cs="Times New Roman"/>
          <w:sz w:val="32"/>
          <w:szCs w:val="32"/>
        </w:rPr>
        <w:t>,</w:t>
      </w:r>
      <w:r w:rsidRPr="002F0776">
        <w:rPr>
          <w:rFonts w:ascii="Times New Roman" w:eastAsia="仿宋_GB2312" w:hAnsi="Times New Roman" w:cs="仿宋_GB2312" w:hint="eastAsia"/>
          <w:sz w:val="32"/>
          <w:szCs w:val="32"/>
        </w:rPr>
        <w:t>结余</w:t>
      </w:r>
      <w:r w:rsidRPr="002F0776">
        <w:rPr>
          <w:rFonts w:ascii="Times New Roman" w:eastAsia="仿宋_GB2312" w:hAnsi="Times New Roman" w:cs="Times New Roman"/>
          <w:sz w:val="32"/>
          <w:szCs w:val="32"/>
        </w:rPr>
        <w:t>40.52</w:t>
      </w:r>
      <w:r w:rsidRPr="002F0776">
        <w:rPr>
          <w:rFonts w:ascii="Times New Roman" w:eastAsia="仿宋_GB2312" w:hAnsi="Times New Roman" w:cs="仿宋_GB2312" w:hint="eastAsia"/>
          <w:sz w:val="32"/>
          <w:szCs w:val="32"/>
        </w:rPr>
        <w:t>万元。主要用于留守儿童知心屋建设。</w:t>
      </w:r>
    </w:p>
    <w:p w:rsidR="008D58CC" w:rsidRPr="002F0776" w:rsidRDefault="008D58CC" w:rsidP="002F0776">
      <w:pPr>
        <w:widowControl/>
        <w:spacing w:line="580" w:lineRule="exact"/>
        <w:ind w:firstLine="645"/>
        <w:jc w:val="left"/>
        <w:rPr>
          <w:rFonts w:eastAsia="黑体"/>
          <w:sz w:val="32"/>
          <w:szCs w:val="32"/>
        </w:rPr>
      </w:pPr>
      <w:r w:rsidRPr="002F0776">
        <w:rPr>
          <w:rFonts w:eastAsia="黑体" w:cs="黑体" w:hint="eastAsia"/>
          <w:sz w:val="32"/>
          <w:szCs w:val="32"/>
        </w:rPr>
        <w:t>四、部门整体支出绩效情况</w:t>
      </w:r>
    </w:p>
    <w:p w:rsidR="008D58CC" w:rsidRPr="002F0776" w:rsidRDefault="008D58CC" w:rsidP="00577432">
      <w:pPr>
        <w:pStyle w:val="3"/>
        <w:adjustRightInd w:val="0"/>
        <w:snapToGrid w:val="0"/>
        <w:spacing w:line="580" w:lineRule="exact"/>
        <w:ind w:firstLineChars="200" w:firstLine="640"/>
        <w:rPr>
          <w:rFonts w:eastAsia="仿宋_GB2312"/>
          <w:b w:val="0"/>
          <w:bCs w:val="0"/>
        </w:rPr>
      </w:pPr>
      <w:bookmarkStart w:id="0" w:name="_Toc8344"/>
      <w:r w:rsidRPr="002F0776">
        <w:rPr>
          <w:rFonts w:eastAsia="仿宋_GB2312" w:cs="仿宋_GB2312" w:hint="eastAsia"/>
          <w:b w:val="0"/>
          <w:bCs w:val="0"/>
        </w:rPr>
        <w:t>（</w:t>
      </w:r>
      <w:r w:rsidRPr="002F0776">
        <w:rPr>
          <w:rFonts w:eastAsia="仿宋_GB2312"/>
          <w:b w:val="0"/>
          <w:bCs w:val="0"/>
        </w:rPr>
        <w:t>1</w:t>
      </w:r>
      <w:r w:rsidRPr="002F0776">
        <w:rPr>
          <w:rFonts w:eastAsia="仿宋_GB2312" w:cs="仿宋_GB2312" w:hint="eastAsia"/>
          <w:b w:val="0"/>
          <w:bCs w:val="0"/>
        </w:rPr>
        <w:t>）在职人员控制在核定编制职数内</w:t>
      </w:r>
      <w:bookmarkEnd w:id="0"/>
      <w:r w:rsidRPr="002F0776">
        <w:rPr>
          <w:rFonts w:eastAsia="仿宋_GB2312" w:cs="仿宋_GB2312" w:hint="eastAsia"/>
          <w:b w:val="0"/>
          <w:bCs w:val="0"/>
        </w:rPr>
        <w:t>，人员经费减少。</w:t>
      </w:r>
    </w:p>
    <w:p w:rsidR="008D58CC" w:rsidRPr="002F0776" w:rsidRDefault="008D58CC" w:rsidP="00577432">
      <w:pPr>
        <w:adjustRightInd w:val="0"/>
        <w:snapToGrid w:val="0"/>
        <w:spacing w:line="580" w:lineRule="exact"/>
        <w:ind w:firstLineChars="200" w:firstLine="640"/>
        <w:rPr>
          <w:rFonts w:eastAsia="仿宋_GB2312"/>
          <w:sz w:val="32"/>
          <w:szCs w:val="32"/>
        </w:rPr>
      </w:pPr>
      <w:r w:rsidRPr="002F0776">
        <w:rPr>
          <w:rFonts w:eastAsia="仿宋_GB2312" w:cs="仿宋_GB2312" w:hint="eastAsia"/>
          <w:sz w:val="32"/>
          <w:szCs w:val="32"/>
        </w:rPr>
        <w:t>我会编制人数</w:t>
      </w:r>
      <w:r w:rsidRPr="002F0776">
        <w:rPr>
          <w:rFonts w:eastAsia="仿宋_GB2312"/>
          <w:sz w:val="32"/>
          <w:szCs w:val="32"/>
        </w:rPr>
        <w:t>82</w:t>
      </w:r>
      <w:r w:rsidRPr="002F0776">
        <w:rPr>
          <w:rFonts w:eastAsia="仿宋_GB2312" w:cs="仿宋_GB2312" w:hint="eastAsia"/>
          <w:sz w:val="32"/>
          <w:szCs w:val="32"/>
        </w:rPr>
        <w:t>人，年末在职人员实际人数为</w:t>
      </w:r>
      <w:r w:rsidRPr="002F0776">
        <w:rPr>
          <w:rFonts w:eastAsia="仿宋_GB2312"/>
          <w:sz w:val="32"/>
          <w:szCs w:val="32"/>
        </w:rPr>
        <w:t>68</w:t>
      </w:r>
      <w:r w:rsidRPr="002F0776">
        <w:rPr>
          <w:rFonts w:eastAsia="仿宋_GB2312" w:cs="仿宋_GB2312" w:hint="eastAsia"/>
          <w:sz w:val="32"/>
          <w:szCs w:val="32"/>
        </w:rPr>
        <w:t>人，为编制人数的</w:t>
      </w:r>
      <w:r w:rsidRPr="002F0776">
        <w:rPr>
          <w:rFonts w:eastAsia="仿宋_GB2312"/>
          <w:sz w:val="32"/>
          <w:szCs w:val="32"/>
        </w:rPr>
        <w:t>82.93%</w:t>
      </w:r>
      <w:r w:rsidRPr="002F0776">
        <w:rPr>
          <w:rFonts w:eastAsia="仿宋_GB2312" w:cs="仿宋_GB2312" w:hint="eastAsia"/>
          <w:sz w:val="32"/>
          <w:szCs w:val="32"/>
        </w:rPr>
        <w:t>。</w:t>
      </w:r>
      <w:r w:rsidRPr="002F0776">
        <w:rPr>
          <w:rFonts w:eastAsia="仿宋_GB2312"/>
          <w:sz w:val="32"/>
          <w:szCs w:val="32"/>
        </w:rPr>
        <w:t>2020</w:t>
      </w:r>
      <w:r w:rsidRPr="002F0776">
        <w:rPr>
          <w:rFonts w:eastAsia="仿宋_GB2312" w:cs="仿宋_GB2312" w:hint="eastAsia"/>
          <w:sz w:val="32"/>
          <w:szCs w:val="32"/>
        </w:rPr>
        <w:t>年人员经费支出</w:t>
      </w:r>
      <w:r w:rsidRPr="002F0776">
        <w:rPr>
          <w:rFonts w:eastAsia="仿宋_GB2312"/>
          <w:sz w:val="32"/>
          <w:szCs w:val="32"/>
        </w:rPr>
        <w:t>1752.99</w:t>
      </w:r>
      <w:r w:rsidRPr="002F0776">
        <w:rPr>
          <w:rFonts w:eastAsia="仿宋_GB2312" w:cs="仿宋_GB2312" w:hint="eastAsia"/>
          <w:sz w:val="32"/>
          <w:szCs w:val="32"/>
        </w:rPr>
        <w:t>万元，比上年度增加了</w:t>
      </w:r>
      <w:r w:rsidRPr="002F0776">
        <w:rPr>
          <w:rFonts w:eastAsia="仿宋_GB2312"/>
          <w:sz w:val="32"/>
          <w:szCs w:val="32"/>
        </w:rPr>
        <w:t>155.82</w:t>
      </w:r>
      <w:r w:rsidRPr="002F0776">
        <w:rPr>
          <w:rFonts w:eastAsia="仿宋_GB2312" w:cs="仿宋_GB2312" w:hint="eastAsia"/>
          <w:sz w:val="32"/>
          <w:szCs w:val="32"/>
        </w:rPr>
        <w:t>万元。</w:t>
      </w:r>
    </w:p>
    <w:p w:rsidR="008D58CC" w:rsidRPr="002F0776" w:rsidRDefault="008D58CC" w:rsidP="00577432">
      <w:pPr>
        <w:pStyle w:val="3"/>
        <w:adjustRightInd w:val="0"/>
        <w:snapToGrid w:val="0"/>
        <w:spacing w:line="580" w:lineRule="exact"/>
        <w:ind w:firstLineChars="200" w:firstLine="640"/>
        <w:rPr>
          <w:rFonts w:eastAsia="仿宋_GB2312"/>
          <w:b w:val="0"/>
          <w:bCs w:val="0"/>
        </w:rPr>
      </w:pPr>
      <w:bookmarkStart w:id="1" w:name="_Toc5441"/>
      <w:r w:rsidRPr="002F0776">
        <w:rPr>
          <w:rFonts w:eastAsia="仿宋_GB2312" w:cs="仿宋_GB2312" w:hint="eastAsia"/>
          <w:b w:val="0"/>
          <w:bCs w:val="0"/>
        </w:rPr>
        <w:t>（</w:t>
      </w:r>
      <w:r w:rsidRPr="002F0776">
        <w:rPr>
          <w:rFonts w:eastAsia="仿宋_GB2312"/>
          <w:b w:val="0"/>
          <w:bCs w:val="0"/>
        </w:rPr>
        <w:t>2</w:t>
      </w:r>
      <w:r w:rsidRPr="002F0776">
        <w:rPr>
          <w:rFonts w:eastAsia="仿宋_GB2312" w:cs="仿宋_GB2312" w:hint="eastAsia"/>
          <w:b w:val="0"/>
          <w:bCs w:val="0"/>
        </w:rPr>
        <w:t>）</w:t>
      </w:r>
      <w:r w:rsidRPr="002F0776">
        <w:rPr>
          <w:rFonts w:eastAsia="仿宋_GB2312"/>
          <w:b w:val="0"/>
          <w:bCs w:val="0"/>
        </w:rPr>
        <w:t>“</w:t>
      </w:r>
      <w:r w:rsidRPr="002F0776">
        <w:rPr>
          <w:rFonts w:eastAsia="仿宋_GB2312" w:cs="仿宋_GB2312" w:hint="eastAsia"/>
          <w:b w:val="0"/>
          <w:bCs w:val="0"/>
        </w:rPr>
        <w:t>三公经费</w:t>
      </w:r>
      <w:r w:rsidRPr="002F0776">
        <w:rPr>
          <w:rFonts w:eastAsia="仿宋_GB2312"/>
          <w:b w:val="0"/>
          <w:bCs w:val="0"/>
        </w:rPr>
        <w:t>”</w:t>
      </w:r>
      <w:r w:rsidRPr="002F0776">
        <w:rPr>
          <w:rFonts w:eastAsia="仿宋_GB2312" w:cs="仿宋_GB2312" w:hint="eastAsia"/>
          <w:b w:val="0"/>
          <w:bCs w:val="0"/>
        </w:rPr>
        <w:t>支出</w:t>
      </w:r>
      <w:bookmarkEnd w:id="1"/>
    </w:p>
    <w:p w:rsidR="008D58CC" w:rsidRPr="002F0776" w:rsidRDefault="008D58CC" w:rsidP="00577432">
      <w:pPr>
        <w:adjustRightInd w:val="0"/>
        <w:snapToGrid w:val="0"/>
        <w:spacing w:line="580" w:lineRule="exact"/>
        <w:ind w:firstLineChars="200" w:firstLine="640"/>
        <w:rPr>
          <w:rFonts w:eastAsia="仿宋_GB2312"/>
          <w:sz w:val="32"/>
          <w:szCs w:val="32"/>
        </w:rPr>
      </w:pPr>
      <w:r w:rsidRPr="002F0776">
        <w:rPr>
          <w:rFonts w:eastAsia="仿宋_GB2312"/>
          <w:sz w:val="32"/>
          <w:szCs w:val="32"/>
        </w:rPr>
        <w:t>2020</w:t>
      </w:r>
      <w:r w:rsidRPr="002F0776">
        <w:rPr>
          <w:rFonts w:eastAsia="仿宋_GB2312" w:cs="仿宋_GB2312" w:hint="eastAsia"/>
          <w:sz w:val="32"/>
          <w:szCs w:val="32"/>
        </w:rPr>
        <w:t>年，我会三公经费预算总额</w:t>
      </w:r>
      <w:r w:rsidRPr="002F0776">
        <w:rPr>
          <w:rFonts w:eastAsia="仿宋_GB2312"/>
          <w:sz w:val="32"/>
          <w:szCs w:val="32"/>
        </w:rPr>
        <w:t>64</w:t>
      </w:r>
      <w:r w:rsidRPr="002F0776">
        <w:rPr>
          <w:rFonts w:eastAsia="仿宋_GB2312" w:cs="仿宋_GB2312" w:hint="eastAsia"/>
          <w:sz w:val="32"/>
          <w:szCs w:val="32"/>
        </w:rPr>
        <w:t>万元，支出总额</w:t>
      </w:r>
      <w:r w:rsidRPr="002F0776">
        <w:rPr>
          <w:rFonts w:eastAsia="仿宋_GB2312"/>
          <w:sz w:val="32"/>
          <w:szCs w:val="32"/>
        </w:rPr>
        <w:t>33.83</w:t>
      </w:r>
      <w:r w:rsidRPr="002F0776">
        <w:rPr>
          <w:rFonts w:eastAsia="仿宋_GB2312" w:cs="仿宋_GB2312" w:hint="eastAsia"/>
          <w:sz w:val="32"/>
          <w:szCs w:val="32"/>
        </w:rPr>
        <w:t>万元。</w:t>
      </w:r>
    </w:p>
    <w:p w:rsidR="008D58CC" w:rsidRPr="002F0776" w:rsidRDefault="008D58CC" w:rsidP="00577432">
      <w:pPr>
        <w:adjustRightInd w:val="0"/>
        <w:snapToGrid w:val="0"/>
        <w:spacing w:line="580" w:lineRule="exact"/>
        <w:ind w:firstLineChars="200" w:firstLine="640"/>
        <w:rPr>
          <w:rFonts w:eastAsia="仿宋_GB2312"/>
          <w:sz w:val="32"/>
          <w:szCs w:val="32"/>
        </w:rPr>
      </w:pPr>
    </w:p>
    <w:p w:rsidR="008D58CC" w:rsidRPr="002F0776" w:rsidRDefault="008D58CC" w:rsidP="00577432">
      <w:pPr>
        <w:adjustRightInd w:val="0"/>
        <w:snapToGrid w:val="0"/>
        <w:spacing w:line="580" w:lineRule="exact"/>
        <w:ind w:firstLineChars="200" w:firstLine="640"/>
        <w:rPr>
          <w:rFonts w:eastAsia="仿宋"/>
          <w:sz w:val="32"/>
          <w:szCs w:val="32"/>
        </w:rPr>
      </w:pPr>
    </w:p>
    <w:tbl>
      <w:tblPr>
        <w:tblW w:w="9120" w:type="dxa"/>
        <w:tblInd w:w="-106" w:type="dxa"/>
        <w:tblLook w:val="00A0"/>
      </w:tblPr>
      <w:tblGrid>
        <w:gridCol w:w="1140"/>
        <w:gridCol w:w="1140"/>
        <w:gridCol w:w="1140"/>
        <w:gridCol w:w="1140"/>
        <w:gridCol w:w="1140"/>
        <w:gridCol w:w="1140"/>
        <w:gridCol w:w="1140"/>
        <w:gridCol w:w="1140"/>
      </w:tblGrid>
      <w:tr w:rsidR="008D58CC" w:rsidRPr="002F0776" w:rsidTr="002F0776">
        <w:trPr>
          <w:trHeight w:val="342"/>
        </w:trPr>
        <w:tc>
          <w:tcPr>
            <w:tcW w:w="1140" w:type="dxa"/>
            <w:vMerge w:val="restart"/>
            <w:tcBorders>
              <w:top w:val="single" w:sz="12" w:space="0" w:color="000000"/>
              <w:left w:val="single" w:sz="12" w:space="0" w:color="000000"/>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lastRenderedPageBreak/>
              <w:t>费用项目</w:t>
            </w:r>
          </w:p>
        </w:tc>
        <w:tc>
          <w:tcPr>
            <w:tcW w:w="3419" w:type="dxa"/>
            <w:gridSpan w:val="3"/>
            <w:tcBorders>
              <w:top w:val="single" w:sz="12" w:space="0" w:color="000000"/>
              <w:left w:val="nil"/>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本年预决算金额</w:t>
            </w:r>
          </w:p>
        </w:tc>
        <w:tc>
          <w:tcPr>
            <w:tcW w:w="2279" w:type="dxa"/>
            <w:gridSpan w:val="2"/>
            <w:tcBorders>
              <w:top w:val="single" w:sz="12" w:space="0" w:color="000000"/>
              <w:left w:val="nil"/>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上年决算金额</w:t>
            </w:r>
          </w:p>
        </w:tc>
        <w:tc>
          <w:tcPr>
            <w:tcW w:w="2279" w:type="dxa"/>
            <w:gridSpan w:val="2"/>
            <w:tcBorders>
              <w:top w:val="single" w:sz="12" w:space="0" w:color="000000"/>
              <w:left w:val="nil"/>
              <w:bottom w:val="single" w:sz="8" w:space="0" w:color="000000"/>
              <w:right w:val="single" w:sz="12"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与上年增减额</w:t>
            </w:r>
          </w:p>
        </w:tc>
      </w:tr>
      <w:tr w:rsidR="008D58CC" w:rsidRPr="002F0776" w:rsidTr="002F0776">
        <w:trPr>
          <w:trHeight w:val="635"/>
        </w:trPr>
        <w:tc>
          <w:tcPr>
            <w:tcW w:w="1140" w:type="dxa"/>
            <w:vMerge/>
            <w:tcBorders>
              <w:top w:val="single" w:sz="12" w:space="0" w:color="000000"/>
              <w:left w:val="single" w:sz="12" w:space="0" w:color="000000"/>
              <w:bottom w:val="single" w:sz="8" w:space="0" w:color="000000"/>
              <w:right w:val="single" w:sz="8" w:space="0" w:color="000000"/>
            </w:tcBorders>
            <w:vAlign w:val="center"/>
          </w:tcPr>
          <w:p w:rsidR="008D58CC" w:rsidRPr="002F0776" w:rsidRDefault="008D58CC" w:rsidP="00596BA7">
            <w:pPr>
              <w:widowControl/>
              <w:jc w:val="left"/>
              <w:rPr>
                <w:b/>
                <w:bCs/>
                <w:color w:val="000000"/>
                <w:kern w:val="0"/>
                <w:sz w:val="24"/>
                <w:szCs w:val="24"/>
              </w:rPr>
            </w:pP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预算金额</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决算金额</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预算执行率</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预算金额</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决算金额</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预算金额</w:t>
            </w:r>
          </w:p>
        </w:tc>
        <w:tc>
          <w:tcPr>
            <w:tcW w:w="1140" w:type="dxa"/>
            <w:tcBorders>
              <w:top w:val="nil"/>
              <w:left w:val="nil"/>
              <w:bottom w:val="single" w:sz="8" w:space="0" w:color="000000"/>
              <w:right w:val="single" w:sz="12"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决算金额</w:t>
            </w:r>
          </w:p>
        </w:tc>
      </w:tr>
      <w:tr w:rsidR="008D58CC" w:rsidRPr="002F0776" w:rsidTr="002F0776">
        <w:trPr>
          <w:trHeight w:val="635"/>
        </w:trPr>
        <w:tc>
          <w:tcPr>
            <w:tcW w:w="1140" w:type="dxa"/>
            <w:tcBorders>
              <w:top w:val="nil"/>
              <w:left w:val="single" w:sz="12" w:space="0" w:color="000000"/>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公务接待费</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7</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1.08</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15.43%</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7.5</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2.56</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-0.5</w:t>
            </w:r>
          </w:p>
        </w:tc>
        <w:tc>
          <w:tcPr>
            <w:tcW w:w="1140" w:type="dxa"/>
            <w:tcBorders>
              <w:top w:val="nil"/>
              <w:left w:val="nil"/>
              <w:bottom w:val="single" w:sz="8" w:space="0" w:color="000000"/>
              <w:right w:val="single" w:sz="12"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-1.48</w:t>
            </w:r>
          </w:p>
        </w:tc>
      </w:tr>
      <w:tr w:rsidR="008D58CC" w:rsidRPr="002F0776" w:rsidTr="002F0776">
        <w:trPr>
          <w:trHeight w:val="944"/>
        </w:trPr>
        <w:tc>
          <w:tcPr>
            <w:tcW w:w="1140" w:type="dxa"/>
            <w:tcBorders>
              <w:top w:val="nil"/>
              <w:left w:val="single" w:sz="12" w:space="0" w:color="000000"/>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公车运行维护费</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42</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32.75</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77.98%</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41.5</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56.65</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-0.5</w:t>
            </w:r>
          </w:p>
        </w:tc>
        <w:tc>
          <w:tcPr>
            <w:tcW w:w="1140" w:type="dxa"/>
            <w:tcBorders>
              <w:top w:val="nil"/>
              <w:left w:val="nil"/>
              <w:bottom w:val="single" w:sz="8" w:space="0" w:color="000000"/>
              <w:right w:val="single" w:sz="12"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-23.9</w:t>
            </w:r>
          </w:p>
        </w:tc>
      </w:tr>
      <w:tr w:rsidR="008D58CC" w:rsidRPr="002F0776" w:rsidTr="002F0776">
        <w:trPr>
          <w:trHeight w:val="635"/>
        </w:trPr>
        <w:tc>
          <w:tcPr>
            <w:tcW w:w="1140" w:type="dxa"/>
            <w:tcBorders>
              <w:top w:val="nil"/>
              <w:left w:val="single" w:sz="12" w:space="0" w:color="000000"/>
              <w:bottom w:val="single" w:sz="8"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因公出国费用</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15</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0</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0.00%</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15</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12.76</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0</w:t>
            </w:r>
          </w:p>
        </w:tc>
        <w:tc>
          <w:tcPr>
            <w:tcW w:w="1140" w:type="dxa"/>
            <w:tcBorders>
              <w:top w:val="nil"/>
              <w:left w:val="nil"/>
              <w:bottom w:val="single" w:sz="8" w:space="0" w:color="000000"/>
              <w:right w:val="single" w:sz="12"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-12.76</w:t>
            </w:r>
          </w:p>
        </w:tc>
      </w:tr>
      <w:tr w:rsidR="008D58CC" w:rsidRPr="002F0776" w:rsidTr="002F0776">
        <w:trPr>
          <w:trHeight w:val="325"/>
        </w:trPr>
        <w:tc>
          <w:tcPr>
            <w:tcW w:w="1140" w:type="dxa"/>
            <w:tcBorders>
              <w:top w:val="nil"/>
              <w:left w:val="single" w:sz="12" w:space="0" w:color="000000"/>
              <w:bottom w:val="single" w:sz="12"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rFonts w:hAnsi="宋体" w:cs="宋体" w:hint="eastAsia"/>
                <w:b/>
                <w:bCs/>
                <w:color w:val="000000"/>
                <w:kern w:val="0"/>
                <w:sz w:val="24"/>
                <w:szCs w:val="24"/>
              </w:rPr>
              <w:t>合</w:t>
            </w:r>
            <w:r w:rsidRPr="002F0776">
              <w:rPr>
                <w:b/>
                <w:bCs/>
                <w:color w:val="000000"/>
                <w:kern w:val="0"/>
                <w:sz w:val="24"/>
                <w:szCs w:val="24"/>
              </w:rPr>
              <w:t xml:space="preserve">  </w:t>
            </w:r>
            <w:r w:rsidRPr="002F0776">
              <w:rPr>
                <w:rFonts w:hAnsi="宋体" w:cs="宋体" w:hint="eastAsia"/>
                <w:b/>
                <w:bCs/>
                <w:color w:val="000000"/>
                <w:kern w:val="0"/>
                <w:sz w:val="24"/>
                <w:szCs w:val="24"/>
              </w:rPr>
              <w:t>计</w:t>
            </w:r>
          </w:p>
        </w:tc>
        <w:tc>
          <w:tcPr>
            <w:tcW w:w="1140" w:type="dxa"/>
            <w:tcBorders>
              <w:top w:val="nil"/>
              <w:left w:val="nil"/>
              <w:bottom w:val="single" w:sz="12"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b/>
                <w:bCs/>
                <w:color w:val="000000"/>
                <w:kern w:val="0"/>
                <w:sz w:val="24"/>
                <w:szCs w:val="24"/>
              </w:rPr>
              <w:t>64</w:t>
            </w:r>
          </w:p>
        </w:tc>
        <w:tc>
          <w:tcPr>
            <w:tcW w:w="1140" w:type="dxa"/>
            <w:tcBorders>
              <w:top w:val="nil"/>
              <w:left w:val="nil"/>
              <w:bottom w:val="single" w:sz="12"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b/>
                <w:bCs/>
                <w:color w:val="000000"/>
                <w:kern w:val="0"/>
                <w:sz w:val="24"/>
                <w:szCs w:val="24"/>
              </w:rPr>
              <w:t>33.83</w:t>
            </w:r>
          </w:p>
        </w:tc>
        <w:tc>
          <w:tcPr>
            <w:tcW w:w="1140" w:type="dxa"/>
            <w:tcBorders>
              <w:top w:val="nil"/>
              <w:left w:val="nil"/>
              <w:bottom w:val="single" w:sz="8" w:space="0" w:color="000000"/>
              <w:right w:val="single" w:sz="8" w:space="0" w:color="000000"/>
            </w:tcBorders>
            <w:vAlign w:val="center"/>
          </w:tcPr>
          <w:p w:rsidR="008D58CC" w:rsidRPr="002F0776" w:rsidRDefault="008D58CC" w:rsidP="00596BA7">
            <w:pPr>
              <w:widowControl/>
              <w:jc w:val="center"/>
              <w:rPr>
                <w:color w:val="000000"/>
                <w:kern w:val="0"/>
                <w:sz w:val="24"/>
                <w:szCs w:val="24"/>
              </w:rPr>
            </w:pPr>
            <w:r w:rsidRPr="002F0776">
              <w:rPr>
                <w:color w:val="000000"/>
                <w:kern w:val="0"/>
                <w:sz w:val="24"/>
                <w:szCs w:val="24"/>
              </w:rPr>
              <w:t>52.86%</w:t>
            </w:r>
          </w:p>
        </w:tc>
        <w:tc>
          <w:tcPr>
            <w:tcW w:w="1140" w:type="dxa"/>
            <w:tcBorders>
              <w:top w:val="nil"/>
              <w:left w:val="nil"/>
              <w:bottom w:val="single" w:sz="12"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b/>
                <w:bCs/>
                <w:color w:val="000000"/>
                <w:kern w:val="0"/>
                <w:sz w:val="24"/>
                <w:szCs w:val="24"/>
              </w:rPr>
              <w:t>64</w:t>
            </w:r>
          </w:p>
        </w:tc>
        <w:tc>
          <w:tcPr>
            <w:tcW w:w="1140" w:type="dxa"/>
            <w:tcBorders>
              <w:top w:val="nil"/>
              <w:left w:val="nil"/>
              <w:bottom w:val="single" w:sz="12"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b/>
                <w:bCs/>
                <w:color w:val="000000"/>
                <w:kern w:val="0"/>
                <w:sz w:val="24"/>
                <w:szCs w:val="24"/>
              </w:rPr>
              <w:t>71.97</w:t>
            </w:r>
          </w:p>
        </w:tc>
        <w:tc>
          <w:tcPr>
            <w:tcW w:w="1140" w:type="dxa"/>
            <w:tcBorders>
              <w:top w:val="nil"/>
              <w:left w:val="nil"/>
              <w:bottom w:val="single" w:sz="12"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b/>
                <w:bCs/>
                <w:color w:val="000000"/>
                <w:kern w:val="0"/>
                <w:sz w:val="24"/>
                <w:szCs w:val="24"/>
              </w:rPr>
              <w:t>-1</w:t>
            </w:r>
          </w:p>
        </w:tc>
        <w:tc>
          <w:tcPr>
            <w:tcW w:w="1140" w:type="dxa"/>
            <w:tcBorders>
              <w:top w:val="nil"/>
              <w:left w:val="nil"/>
              <w:bottom w:val="single" w:sz="12" w:space="0" w:color="000000"/>
              <w:right w:val="single" w:sz="8" w:space="0" w:color="000000"/>
            </w:tcBorders>
            <w:vAlign w:val="center"/>
          </w:tcPr>
          <w:p w:rsidR="008D58CC" w:rsidRPr="002F0776" w:rsidRDefault="008D58CC" w:rsidP="00596BA7">
            <w:pPr>
              <w:widowControl/>
              <w:jc w:val="center"/>
              <w:rPr>
                <w:b/>
                <w:bCs/>
                <w:color w:val="000000"/>
                <w:kern w:val="0"/>
                <w:sz w:val="24"/>
                <w:szCs w:val="24"/>
              </w:rPr>
            </w:pPr>
            <w:r w:rsidRPr="002F0776">
              <w:rPr>
                <w:b/>
                <w:bCs/>
                <w:color w:val="000000"/>
                <w:kern w:val="0"/>
                <w:sz w:val="24"/>
                <w:szCs w:val="24"/>
              </w:rPr>
              <w:t>-38.14</w:t>
            </w:r>
          </w:p>
        </w:tc>
      </w:tr>
    </w:tbl>
    <w:p w:rsidR="008D58CC" w:rsidRPr="002F0776" w:rsidRDefault="008D58CC" w:rsidP="00577432">
      <w:pPr>
        <w:pStyle w:val="3"/>
        <w:adjustRightInd w:val="0"/>
        <w:snapToGrid w:val="0"/>
        <w:spacing w:line="580" w:lineRule="exact"/>
        <w:ind w:firstLineChars="200" w:firstLine="640"/>
        <w:rPr>
          <w:rFonts w:eastAsia="仿宋_GB2312"/>
          <w:b w:val="0"/>
          <w:bCs w:val="0"/>
        </w:rPr>
      </w:pPr>
      <w:bookmarkStart w:id="2" w:name="_Toc15952"/>
      <w:r w:rsidRPr="002F0776">
        <w:rPr>
          <w:rFonts w:eastAsia="仿宋_GB2312" w:cs="仿宋_GB2312" w:hint="eastAsia"/>
          <w:b w:val="0"/>
          <w:bCs w:val="0"/>
        </w:rPr>
        <w:t>（</w:t>
      </w:r>
      <w:r w:rsidRPr="002F0776">
        <w:rPr>
          <w:rFonts w:eastAsia="仿宋_GB2312"/>
          <w:b w:val="0"/>
          <w:bCs w:val="0"/>
        </w:rPr>
        <w:t>3</w:t>
      </w:r>
      <w:r w:rsidRPr="002F0776">
        <w:rPr>
          <w:rFonts w:eastAsia="仿宋_GB2312" w:cs="仿宋_GB2312" w:hint="eastAsia"/>
          <w:b w:val="0"/>
          <w:bCs w:val="0"/>
        </w:rPr>
        <w:t>）机关运行经费、会议培训费例行节约</w:t>
      </w:r>
      <w:bookmarkEnd w:id="2"/>
    </w:p>
    <w:p w:rsidR="008D58CC" w:rsidRPr="002F0776" w:rsidRDefault="008D58CC" w:rsidP="00577432">
      <w:pPr>
        <w:adjustRightInd w:val="0"/>
        <w:snapToGrid w:val="0"/>
        <w:spacing w:line="580" w:lineRule="exact"/>
        <w:ind w:firstLineChars="200" w:firstLine="640"/>
        <w:rPr>
          <w:rFonts w:eastAsia="仿宋_GB2312"/>
          <w:sz w:val="32"/>
          <w:szCs w:val="32"/>
        </w:rPr>
      </w:pPr>
      <w:r w:rsidRPr="002F0776">
        <w:rPr>
          <w:rFonts w:eastAsia="仿宋_GB2312"/>
          <w:sz w:val="32"/>
          <w:szCs w:val="32"/>
        </w:rPr>
        <w:t>2020</w:t>
      </w:r>
      <w:r w:rsidRPr="002F0776">
        <w:rPr>
          <w:rFonts w:eastAsia="仿宋_GB2312" w:cs="仿宋_GB2312" w:hint="eastAsia"/>
          <w:sz w:val="32"/>
          <w:szCs w:val="32"/>
        </w:rPr>
        <w:t>年，我会积极贯彻过</w:t>
      </w:r>
      <w:r w:rsidRPr="002F0776">
        <w:rPr>
          <w:rFonts w:eastAsia="仿宋_GB2312"/>
          <w:sz w:val="32"/>
          <w:szCs w:val="32"/>
        </w:rPr>
        <w:t>“</w:t>
      </w:r>
      <w:r w:rsidRPr="002F0776">
        <w:rPr>
          <w:rFonts w:eastAsia="仿宋_GB2312" w:cs="仿宋_GB2312" w:hint="eastAsia"/>
          <w:sz w:val="32"/>
          <w:szCs w:val="32"/>
        </w:rPr>
        <w:t>紧日子</w:t>
      </w:r>
      <w:r w:rsidRPr="002F0776">
        <w:rPr>
          <w:rFonts w:eastAsia="仿宋_GB2312"/>
          <w:sz w:val="32"/>
          <w:szCs w:val="32"/>
        </w:rPr>
        <w:t>”</w:t>
      </w:r>
      <w:r w:rsidRPr="002F0776">
        <w:rPr>
          <w:rFonts w:eastAsia="仿宋_GB2312" w:cs="仿宋_GB2312" w:hint="eastAsia"/>
          <w:sz w:val="32"/>
          <w:szCs w:val="32"/>
        </w:rPr>
        <w:t>思想，落实压减一般性支出要求，机关运行经费比上年</w:t>
      </w:r>
      <w:r w:rsidRPr="00214FED">
        <w:rPr>
          <w:rFonts w:eastAsia="仿宋_GB2312" w:cs="仿宋_GB2312" w:hint="eastAsia"/>
          <w:color w:val="000000" w:themeColor="text1"/>
          <w:sz w:val="32"/>
          <w:szCs w:val="32"/>
        </w:rPr>
        <w:t>减少</w:t>
      </w:r>
      <w:r w:rsidR="00214FED" w:rsidRPr="00214FED">
        <w:rPr>
          <w:rFonts w:eastAsia="仿宋_GB2312" w:hint="eastAsia"/>
          <w:color w:val="000000" w:themeColor="text1"/>
          <w:sz w:val="32"/>
          <w:szCs w:val="32"/>
        </w:rPr>
        <w:t>1.1</w:t>
      </w:r>
      <w:r w:rsidRPr="00214FED">
        <w:rPr>
          <w:rFonts w:eastAsia="仿宋_GB2312" w:cs="仿宋_GB2312" w:hint="eastAsia"/>
          <w:color w:val="000000" w:themeColor="text1"/>
          <w:sz w:val="32"/>
          <w:szCs w:val="32"/>
        </w:rPr>
        <w:t>万元；</w:t>
      </w:r>
      <w:r w:rsidRPr="002F0776">
        <w:rPr>
          <w:rFonts w:eastAsia="仿宋_GB2312" w:cs="仿宋_GB2312" w:hint="eastAsia"/>
          <w:sz w:val="32"/>
          <w:szCs w:val="32"/>
        </w:rPr>
        <w:t>合并部分会议、尽量用单位内部会议室、开短会小会等方式，控制会议培训类支出，培训费和会议费较上年分别减少</w:t>
      </w:r>
      <w:r w:rsidRPr="002F0776">
        <w:rPr>
          <w:rFonts w:eastAsia="仿宋_GB2312"/>
          <w:sz w:val="32"/>
          <w:szCs w:val="32"/>
        </w:rPr>
        <w:t>33.01</w:t>
      </w:r>
      <w:r w:rsidRPr="002F0776">
        <w:rPr>
          <w:rFonts w:eastAsia="仿宋_GB2312" w:cs="仿宋_GB2312" w:hint="eastAsia"/>
          <w:sz w:val="32"/>
          <w:szCs w:val="32"/>
        </w:rPr>
        <w:t>万元和</w:t>
      </w:r>
      <w:r w:rsidRPr="002F0776">
        <w:rPr>
          <w:rFonts w:eastAsia="仿宋_GB2312"/>
          <w:sz w:val="32"/>
          <w:szCs w:val="32"/>
        </w:rPr>
        <w:t>110.75</w:t>
      </w:r>
      <w:r w:rsidRPr="002F0776">
        <w:rPr>
          <w:rFonts w:eastAsia="仿宋_GB2312" w:cs="仿宋_GB2312" w:hint="eastAsia"/>
          <w:sz w:val="32"/>
          <w:szCs w:val="32"/>
        </w:rPr>
        <w:t>万元。</w:t>
      </w:r>
    </w:p>
    <w:p w:rsidR="008D58CC" w:rsidRPr="002F0776" w:rsidRDefault="008D58CC" w:rsidP="00577432">
      <w:pPr>
        <w:pStyle w:val="3"/>
        <w:adjustRightInd w:val="0"/>
        <w:snapToGrid w:val="0"/>
        <w:spacing w:line="580" w:lineRule="exact"/>
        <w:ind w:firstLineChars="200" w:firstLine="640"/>
        <w:rPr>
          <w:rFonts w:eastAsia="仿宋_GB2312"/>
          <w:b w:val="0"/>
          <w:bCs w:val="0"/>
        </w:rPr>
      </w:pPr>
      <w:r w:rsidRPr="002F0776">
        <w:rPr>
          <w:rFonts w:eastAsia="仿宋_GB2312" w:cs="仿宋_GB2312" w:hint="eastAsia"/>
          <w:b w:val="0"/>
          <w:bCs w:val="0"/>
        </w:rPr>
        <w:t>（</w:t>
      </w:r>
      <w:r w:rsidRPr="002F0776">
        <w:rPr>
          <w:rFonts w:eastAsia="仿宋_GB2312"/>
          <w:b w:val="0"/>
          <w:bCs w:val="0"/>
        </w:rPr>
        <w:t>4</w:t>
      </w:r>
      <w:r w:rsidRPr="002F0776">
        <w:rPr>
          <w:rFonts w:eastAsia="仿宋_GB2312" w:cs="仿宋_GB2312" w:hint="eastAsia"/>
          <w:b w:val="0"/>
          <w:bCs w:val="0"/>
        </w:rPr>
        <w:t>）主要绩效情况</w:t>
      </w:r>
    </w:p>
    <w:p w:rsidR="008D58CC" w:rsidRPr="002F0776" w:rsidRDefault="008D58CC" w:rsidP="00577432">
      <w:pPr>
        <w:pStyle w:val="a4"/>
        <w:spacing w:line="580" w:lineRule="exact"/>
        <w:ind w:firstLineChars="200" w:firstLine="640"/>
        <w:jc w:val="both"/>
        <w:rPr>
          <w:rFonts w:eastAsia="仿宋_GB2312"/>
          <w:sz w:val="32"/>
          <w:szCs w:val="32"/>
        </w:rPr>
      </w:pPr>
      <w:r w:rsidRPr="002F0776">
        <w:rPr>
          <w:rFonts w:eastAsia="仿宋_GB2312"/>
          <w:sz w:val="32"/>
          <w:szCs w:val="32"/>
        </w:rPr>
        <w:t>1</w:t>
      </w:r>
      <w:r w:rsidRPr="002F0776">
        <w:rPr>
          <w:rFonts w:eastAsia="仿宋_GB2312" w:cs="仿宋_GB2312" w:hint="eastAsia"/>
          <w:sz w:val="32"/>
          <w:szCs w:val="32"/>
        </w:rPr>
        <w:t>．加强妇女思想引领。组建覆盖全省妇联系统的</w:t>
      </w:r>
      <w:r w:rsidRPr="002F0776">
        <w:rPr>
          <w:rFonts w:eastAsia="仿宋_GB2312"/>
          <w:sz w:val="32"/>
          <w:szCs w:val="32"/>
        </w:rPr>
        <w:t>“</w:t>
      </w:r>
      <w:r w:rsidRPr="002F0776">
        <w:rPr>
          <w:rFonts w:eastAsia="仿宋_GB2312" w:cs="仿宋_GB2312" w:hint="eastAsia"/>
          <w:sz w:val="32"/>
          <w:szCs w:val="32"/>
        </w:rPr>
        <w:t>湘女</w:t>
      </w:r>
      <w:r w:rsidRPr="002F0776">
        <w:rPr>
          <w:rFonts w:eastAsia="仿宋_GB2312"/>
          <w:sz w:val="32"/>
          <w:szCs w:val="32"/>
        </w:rPr>
        <w:t>e</w:t>
      </w:r>
      <w:r w:rsidRPr="002F0776">
        <w:rPr>
          <w:rFonts w:eastAsia="仿宋_GB2312" w:cs="仿宋_GB2312" w:hint="eastAsia"/>
          <w:sz w:val="32"/>
          <w:szCs w:val="32"/>
        </w:rPr>
        <w:t>家</w:t>
      </w:r>
      <w:r w:rsidRPr="002F0776">
        <w:rPr>
          <w:rFonts w:eastAsia="仿宋_GB2312"/>
          <w:sz w:val="32"/>
          <w:szCs w:val="32"/>
        </w:rPr>
        <w:t>”</w:t>
      </w:r>
      <w:r w:rsidRPr="002F0776">
        <w:rPr>
          <w:rFonts w:eastAsia="仿宋_GB2312" w:cs="仿宋_GB2312" w:hint="eastAsia"/>
          <w:sz w:val="32"/>
          <w:szCs w:val="32"/>
        </w:rPr>
        <w:t>新媒体联盟，线上线下开展</w:t>
      </w:r>
      <w:r w:rsidRPr="002F0776">
        <w:rPr>
          <w:rFonts w:eastAsia="仿宋_GB2312"/>
          <w:sz w:val="32"/>
          <w:szCs w:val="32"/>
        </w:rPr>
        <w:t>“</w:t>
      </w:r>
      <w:r w:rsidRPr="002F0776">
        <w:rPr>
          <w:rFonts w:eastAsia="仿宋_GB2312" w:cs="仿宋_GB2312" w:hint="eastAsia"/>
          <w:sz w:val="32"/>
          <w:szCs w:val="32"/>
        </w:rPr>
        <w:t>百千万巾帼大宣讲</w:t>
      </w:r>
      <w:r w:rsidRPr="002F0776">
        <w:rPr>
          <w:rFonts w:eastAsia="仿宋_GB2312"/>
          <w:sz w:val="32"/>
          <w:szCs w:val="32"/>
        </w:rPr>
        <w:t>”</w:t>
      </w:r>
      <w:r w:rsidRPr="002F0776">
        <w:rPr>
          <w:rFonts w:eastAsia="仿宋_GB2312" w:cs="仿宋_GB2312" w:hint="eastAsia"/>
          <w:sz w:val="32"/>
          <w:szCs w:val="32"/>
        </w:rPr>
        <w:t>，学习宣传习近平新时代中国特色社会主义思想，引领广大妇女听党话跟党走。省妇联官微</w:t>
      </w:r>
      <w:r w:rsidRPr="002F0776">
        <w:rPr>
          <w:rFonts w:eastAsia="仿宋_GB2312"/>
          <w:sz w:val="32"/>
          <w:szCs w:val="32"/>
        </w:rPr>
        <w:t>“</w:t>
      </w:r>
      <w:r w:rsidRPr="002F0776">
        <w:rPr>
          <w:rFonts w:eastAsia="仿宋_GB2312" w:cs="仿宋_GB2312" w:hint="eastAsia"/>
          <w:sz w:val="32"/>
          <w:szCs w:val="32"/>
        </w:rPr>
        <w:t>湘妹子</w:t>
      </w:r>
      <w:r w:rsidRPr="002F0776">
        <w:rPr>
          <w:rFonts w:eastAsia="仿宋_GB2312"/>
          <w:sz w:val="32"/>
          <w:szCs w:val="32"/>
        </w:rPr>
        <w:t>”</w:t>
      </w:r>
      <w:r w:rsidRPr="002F0776">
        <w:rPr>
          <w:rFonts w:eastAsia="仿宋_GB2312" w:cs="仿宋_GB2312" w:hint="eastAsia"/>
          <w:sz w:val="32"/>
          <w:szCs w:val="32"/>
        </w:rPr>
        <w:t>在省级妇联新媒体矩阵中影响力长期排名全国首位。开展</w:t>
      </w:r>
      <w:r w:rsidRPr="002F0776">
        <w:rPr>
          <w:rFonts w:eastAsia="仿宋_GB2312"/>
          <w:sz w:val="32"/>
          <w:szCs w:val="32"/>
        </w:rPr>
        <w:t>“</w:t>
      </w:r>
      <w:r w:rsidRPr="002F0776">
        <w:rPr>
          <w:rFonts w:eastAsia="仿宋_GB2312" w:cs="仿宋_GB2312" w:hint="eastAsia"/>
          <w:sz w:val="32"/>
          <w:szCs w:val="32"/>
        </w:rPr>
        <w:t>巾帼初心耀三湘</w:t>
      </w:r>
      <w:r w:rsidRPr="002F0776">
        <w:rPr>
          <w:rFonts w:eastAsia="仿宋_GB2312"/>
          <w:sz w:val="32"/>
          <w:szCs w:val="32"/>
        </w:rPr>
        <w:t>”</w:t>
      </w:r>
      <w:r w:rsidRPr="002F0776">
        <w:rPr>
          <w:rFonts w:eastAsia="仿宋_GB2312" w:cs="仿宋_GB2312" w:hint="eastAsia"/>
          <w:sz w:val="32"/>
          <w:szCs w:val="32"/>
        </w:rPr>
        <w:t>主题活动，巡讲红色湘女精神</w:t>
      </w:r>
      <w:r w:rsidRPr="002F0776">
        <w:rPr>
          <w:rFonts w:eastAsia="仿宋_GB2312"/>
          <w:sz w:val="32"/>
          <w:szCs w:val="32"/>
        </w:rPr>
        <w:t>100</w:t>
      </w:r>
      <w:r w:rsidRPr="002F0776">
        <w:rPr>
          <w:rFonts w:eastAsia="仿宋_GB2312" w:cs="仿宋_GB2312" w:hint="eastAsia"/>
          <w:sz w:val="32"/>
          <w:szCs w:val="32"/>
        </w:rPr>
        <w:t>场，推出初心篇</w:t>
      </w:r>
      <w:r w:rsidRPr="002F0776">
        <w:rPr>
          <w:rFonts w:eastAsia="仿宋_GB2312"/>
          <w:sz w:val="32"/>
          <w:szCs w:val="32"/>
        </w:rPr>
        <w:t>·</w:t>
      </w:r>
      <w:r w:rsidRPr="002F0776">
        <w:rPr>
          <w:rFonts w:eastAsia="仿宋_GB2312" w:cs="仿宋_GB2312" w:hint="eastAsia"/>
          <w:sz w:val="32"/>
          <w:szCs w:val="32"/>
        </w:rPr>
        <w:t>红色湘女故事、传承篇</w:t>
      </w:r>
      <w:r w:rsidRPr="002F0776">
        <w:rPr>
          <w:rFonts w:eastAsia="仿宋_GB2312"/>
          <w:sz w:val="32"/>
          <w:szCs w:val="32"/>
        </w:rPr>
        <w:t>·</w:t>
      </w:r>
      <w:r w:rsidRPr="002F0776">
        <w:rPr>
          <w:rFonts w:eastAsia="仿宋_GB2312" w:cs="仿宋_GB2312" w:hint="eastAsia"/>
          <w:sz w:val="32"/>
          <w:szCs w:val="32"/>
        </w:rPr>
        <w:t>三八红旗手故事、奋斗篇</w:t>
      </w:r>
      <w:r w:rsidRPr="002F0776">
        <w:rPr>
          <w:rFonts w:eastAsia="仿宋_GB2312"/>
          <w:sz w:val="32"/>
          <w:szCs w:val="32"/>
        </w:rPr>
        <w:t>·</w:t>
      </w:r>
      <w:r w:rsidRPr="002F0776">
        <w:rPr>
          <w:rFonts w:eastAsia="仿宋_GB2312" w:cs="仿宋_GB2312" w:hint="eastAsia"/>
          <w:sz w:val="32"/>
          <w:szCs w:val="32"/>
        </w:rPr>
        <w:t>巾帼扶贫故事，网上阅读量</w:t>
      </w:r>
      <w:r w:rsidRPr="002F0776">
        <w:rPr>
          <w:rFonts w:eastAsia="仿宋_GB2312"/>
          <w:sz w:val="32"/>
          <w:szCs w:val="32"/>
        </w:rPr>
        <w:t>1500</w:t>
      </w:r>
      <w:r w:rsidRPr="002F0776">
        <w:rPr>
          <w:rFonts w:eastAsia="仿宋_GB2312" w:cs="仿宋_GB2312" w:hint="eastAsia"/>
          <w:sz w:val="32"/>
          <w:szCs w:val="32"/>
        </w:rPr>
        <w:t>多万，得到中宣部传媒监管局肯定。开展湖湘红色基因传承研究，推出湖湘革命家风系列原创故事，红色湘女精神研究成果纳入省委党校主体班课程。</w:t>
      </w:r>
    </w:p>
    <w:p w:rsidR="008D58CC" w:rsidRPr="002F0776" w:rsidRDefault="008D58CC" w:rsidP="00577432">
      <w:pPr>
        <w:pStyle w:val="a4"/>
        <w:spacing w:line="580" w:lineRule="exact"/>
        <w:ind w:firstLineChars="200" w:firstLine="640"/>
        <w:jc w:val="both"/>
        <w:rPr>
          <w:rFonts w:eastAsia="仿宋_GB2312"/>
          <w:sz w:val="32"/>
          <w:szCs w:val="32"/>
        </w:rPr>
      </w:pPr>
      <w:r w:rsidRPr="002F0776">
        <w:rPr>
          <w:rFonts w:eastAsia="仿宋_GB2312"/>
          <w:sz w:val="32"/>
          <w:szCs w:val="32"/>
        </w:rPr>
        <w:t>2</w:t>
      </w:r>
      <w:r>
        <w:rPr>
          <w:rFonts w:eastAsia="仿宋_GB2312" w:cs="仿宋_GB2312" w:hint="eastAsia"/>
          <w:sz w:val="32"/>
          <w:szCs w:val="32"/>
        </w:rPr>
        <w:t>．</w:t>
      </w:r>
      <w:r w:rsidRPr="002F0776">
        <w:rPr>
          <w:rFonts w:eastAsia="仿宋_GB2312" w:cs="仿宋_GB2312" w:hint="eastAsia"/>
          <w:sz w:val="32"/>
          <w:szCs w:val="32"/>
        </w:rPr>
        <w:t>积极参与疫情防控。面对突如其来的新冠肺炎疫情，省</w:t>
      </w:r>
      <w:r w:rsidRPr="002F0776">
        <w:rPr>
          <w:rFonts w:eastAsia="仿宋_GB2312" w:cs="仿宋_GB2312" w:hint="eastAsia"/>
          <w:sz w:val="32"/>
          <w:szCs w:val="32"/>
        </w:rPr>
        <w:lastRenderedPageBreak/>
        <w:t>妇联从大年初二开始，迅速组织系列公益筹款活动，筹集资金物资</w:t>
      </w:r>
      <w:r w:rsidRPr="002F0776">
        <w:rPr>
          <w:rFonts w:eastAsia="仿宋_GB2312"/>
          <w:sz w:val="32"/>
          <w:szCs w:val="32"/>
        </w:rPr>
        <w:t>2813</w:t>
      </w:r>
      <w:r w:rsidRPr="002F0776">
        <w:rPr>
          <w:rFonts w:eastAsia="仿宋_GB2312" w:cs="仿宋_GB2312" w:hint="eastAsia"/>
          <w:sz w:val="32"/>
          <w:szCs w:val="32"/>
        </w:rPr>
        <w:t>万元。采购内衣、纸尿裤，寄送到</w:t>
      </w:r>
      <w:r w:rsidRPr="002F0776">
        <w:rPr>
          <w:rFonts w:eastAsia="仿宋_GB2312"/>
          <w:sz w:val="32"/>
          <w:szCs w:val="32"/>
        </w:rPr>
        <w:t>1248</w:t>
      </w:r>
      <w:r w:rsidRPr="002F0776">
        <w:rPr>
          <w:rFonts w:eastAsia="仿宋_GB2312" w:cs="仿宋_GB2312" w:hint="eastAsia"/>
          <w:sz w:val="32"/>
          <w:szCs w:val="32"/>
        </w:rPr>
        <w:t>名援鄂医疗队员手中。采购医用口罩、手套，捐赠给收治确诊病人医院和妇字号企业。为每户援鄂医疗队员家庭送去价值</w:t>
      </w:r>
      <w:r w:rsidRPr="002F0776">
        <w:rPr>
          <w:rFonts w:eastAsia="仿宋_GB2312"/>
          <w:sz w:val="32"/>
          <w:szCs w:val="32"/>
        </w:rPr>
        <w:t>800</w:t>
      </w:r>
      <w:r w:rsidRPr="002F0776">
        <w:rPr>
          <w:rFonts w:eastAsia="仿宋_GB2312" w:cs="仿宋_GB2312" w:hint="eastAsia"/>
          <w:sz w:val="32"/>
          <w:szCs w:val="32"/>
        </w:rPr>
        <w:t>元的生活物资，每周提供两次新鲜蔬菜。组建心理援助团队，通过</w:t>
      </w:r>
      <w:r w:rsidRPr="002F0776">
        <w:rPr>
          <w:rFonts w:eastAsia="仿宋_GB2312"/>
          <w:sz w:val="32"/>
          <w:szCs w:val="32"/>
        </w:rPr>
        <w:t>12338</w:t>
      </w:r>
      <w:r w:rsidRPr="002F0776">
        <w:rPr>
          <w:rFonts w:eastAsia="仿宋_GB2312" w:cs="仿宋_GB2312" w:hint="eastAsia"/>
          <w:sz w:val="32"/>
          <w:szCs w:val="32"/>
        </w:rPr>
        <w:t>妇女维权热线，为妇女群众解疑答惑、疏导情绪。组织妇联执委、巾帼志愿者救助因疫情影响造成监护缺失的儿童。</w:t>
      </w:r>
    </w:p>
    <w:p w:rsidR="008D58CC" w:rsidRPr="002F0776" w:rsidRDefault="008D58CC" w:rsidP="00577432">
      <w:pPr>
        <w:pStyle w:val="a4"/>
        <w:spacing w:line="580" w:lineRule="exact"/>
        <w:ind w:firstLineChars="200" w:firstLine="640"/>
        <w:jc w:val="both"/>
        <w:rPr>
          <w:rFonts w:eastAsia="仿宋_GB2312"/>
          <w:sz w:val="32"/>
          <w:szCs w:val="32"/>
        </w:rPr>
      </w:pPr>
      <w:r w:rsidRPr="002F0776">
        <w:rPr>
          <w:rFonts w:eastAsia="仿宋_GB2312"/>
          <w:sz w:val="32"/>
          <w:szCs w:val="32"/>
        </w:rPr>
        <w:t>3</w:t>
      </w:r>
      <w:r>
        <w:rPr>
          <w:rFonts w:eastAsia="仿宋_GB2312" w:cs="仿宋_GB2312" w:hint="eastAsia"/>
          <w:sz w:val="32"/>
          <w:szCs w:val="32"/>
        </w:rPr>
        <w:t>．</w:t>
      </w:r>
      <w:r w:rsidRPr="002F0776">
        <w:rPr>
          <w:rFonts w:eastAsia="仿宋_GB2312" w:cs="仿宋_GB2312" w:hint="eastAsia"/>
          <w:sz w:val="32"/>
          <w:szCs w:val="32"/>
        </w:rPr>
        <w:t>助推妇女脱贫攻坚。开展</w:t>
      </w:r>
      <w:r w:rsidRPr="002F0776">
        <w:rPr>
          <w:rFonts w:eastAsia="仿宋_GB2312"/>
          <w:sz w:val="32"/>
          <w:szCs w:val="32"/>
        </w:rPr>
        <w:t>“</w:t>
      </w:r>
      <w:r w:rsidRPr="002F0776">
        <w:rPr>
          <w:rFonts w:eastAsia="仿宋_GB2312" w:cs="仿宋_GB2312" w:hint="eastAsia"/>
          <w:sz w:val="32"/>
          <w:szCs w:val="32"/>
        </w:rPr>
        <w:t>出手吧，姐姐</w:t>
      </w:r>
      <w:r w:rsidRPr="002F0776">
        <w:rPr>
          <w:rFonts w:eastAsia="仿宋_GB2312"/>
          <w:sz w:val="32"/>
          <w:szCs w:val="32"/>
        </w:rPr>
        <w:t>”</w:t>
      </w:r>
      <w:r w:rsidRPr="002F0776">
        <w:rPr>
          <w:rFonts w:eastAsia="仿宋_GB2312" w:cs="仿宋_GB2312" w:hint="eastAsia"/>
          <w:sz w:val="32"/>
          <w:szCs w:val="32"/>
        </w:rPr>
        <w:t>全省妇联系统</w:t>
      </w:r>
      <w:r w:rsidRPr="002F0776">
        <w:rPr>
          <w:rFonts w:eastAsia="仿宋_GB2312"/>
          <w:sz w:val="32"/>
          <w:szCs w:val="32"/>
        </w:rPr>
        <w:t>“</w:t>
      </w:r>
      <w:r w:rsidRPr="002F0776">
        <w:rPr>
          <w:rFonts w:eastAsia="仿宋_GB2312" w:cs="仿宋_GB2312" w:hint="eastAsia"/>
          <w:sz w:val="32"/>
          <w:szCs w:val="32"/>
        </w:rPr>
        <w:t>七一</w:t>
      </w:r>
      <w:r w:rsidRPr="002F0776">
        <w:rPr>
          <w:rFonts w:eastAsia="仿宋_GB2312"/>
          <w:sz w:val="32"/>
          <w:szCs w:val="32"/>
        </w:rPr>
        <w:t>”</w:t>
      </w:r>
      <w:r w:rsidRPr="002F0776">
        <w:rPr>
          <w:rFonts w:eastAsia="仿宋_GB2312" w:cs="仿宋_GB2312" w:hint="eastAsia"/>
          <w:sz w:val="32"/>
          <w:szCs w:val="32"/>
        </w:rPr>
        <w:t>扶贫大直播活动，销售农产品</w:t>
      </w:r>
      <w:r w:rsidRPr="002F0776">
        <w:rPr>
          <w:rFonts w:eastAsia="仿宋_GB2312"/>
          <w:sz w:val="32"/>
          <w:szCs w:val="32"/>
        </w:rPr>
        <w:t>124.2</w:t>
      </w:r>
      <w:r w:rsidRPr="002F0776">
        <w:rPr>
          <w:rFonts w:eastAsia="仿宋_GB2312" w:cs="仿宋_GB2312" w:hint="eastAsia"/>
          <w:sz w:val="32"/>
          <w:szCs w:val="32"/>
        </w:rPr>
        <w:t>万件，销售额</w:t>
      </w:r>
      <w:r w:rsidRPr="002F0776">
        <w:rPr>
          <w:rFonts w:eastAsia="仿宋_GB2312"/>
          <w:sz w:val="32"/>
          <w:szCs w:val="32"/>
        </w:rPr>
        <w:t>1362</w:t>
      </w:r>
      <w:r w:rsidRPr="002F0776">
        <w:rPr>
          <w:rFonts w:eastAsia="仿宋_GB2312" w:cs="仿宋_GB2312" w:hint="eastAsia"/>
          <w:sz w:val="32"/>
          <w:szCs w:val="32"/>
        </w:rPr>
        <w:t>万元，全国妇联以此案为例向联合国妇女署进行推介。举办</w:t>
      </w:r>
      <w:r w:rsidRPr="002F0776">
        <w:rPr>
          <w:rFonts w:eastAsia="仿宋_GB2312"/>
          <w:sz w:val="32"/>
          <w:szCs w:val="32"/>
        </w:rPr>
        <w:t>“</w:t>
      </w:r>
      <w:r w:rsidRPr="002F0776">
        <w:rPr>
          <w:rFonts w:eastAsia="仿宋_GB2312" w:cs="仿宋_GB2312" w:hint="eastAsia"/>
          <w:sz w:val="32"/>
          <w:szCs w:val="32"/>
        </w:rPr>
        <w:t>奋斗吧，姐姐</w:t>
      </w:r>
      <w:r w:rsidRPr="002F0776">
        <w:rPr>
          <w:rFonts w:eastAsia="仿宋_GB2312"/>
          <w:sz w:val="32"/>
          <w:szCs w:val="32"/>
        </w:rPr>
        <w:t>”</w:t>
      </w:r>
      <w:r w:rsidRPr="002F0776">
        <w:rPr>
          <w:rFonts w:eastAsia="仿宋_GB2312" w:cs="仿宋_GB2312" w:hint="eastAsia"/>
          <w:sz w:val="32"/>
          <w:szCs w:val="32"/>
        </w:rPr>
        <w:t>全省第二届巾帼创业创新大赛、家政服务职业大赛。开展手工、家政等技能培训</w:t>
      </w:r>
      <w:r w:rsidRPr="002F0776">
        <w:rPr>
          <w:rFonts w:eastAsia="仿宋_GB2312"/>
          <w:sz w:val="32"/>
          <w:szCs w:val="32"/>
        </w:rPr>
        <w:t>2657</w:t>
      </w:r>
      <w:r w:rsidRPr="002F0776">
        <w:rPr>
          <w:rFonts w:eastAsia="仿宋_GB2312" w:cs="仿宋_GB2312" w:hint="eastAsia"/>
          <w:sz w:val="32"/>
          <w:szCs w:val="32"/>
        </w:rPr>
        <w:t>期，培训妇女</w:t>
      </w:r>
      <w:r w:rsidRPr="002F0776">
        <w:rPr>
          <w:rFonts w:eastAsia="仿宋_GB2312"/>
          <w:sz w:val="32"/>
          <w:szCs w:val="32"/>
        </w:rPr>
        <w:t>7</w:t>
      </w:r>
      <w:r w:rsidRPr="002F0776">
        <w:rPr>
          <w:rFonts w:eastAsia="仿宋_GB2312" w:cs="仿宋_GB2312" w:hint="eastAsia"/>
          <w:sz w:val="32"/>
          <w:szCs w:val="32"/>
        </w:rPr>
        <w:t>万多人，帮助妇女实现家门口就业。牵头实施农村及城镇低保适龄妇女</w:t>
      </w:r>
      <w:r w:rsidRPr="002F0776">
        <w:rPr>
          <w:rFonts w:eastAsia="仿宋_GB2312"/>
          <w:sz w:val="32"/>
          <w:szCs w:val="32"/>
        </w:rPr>
        <w:t>“</w:t>
      </w:r>
      <w:r w:rsidRPr="002F0776">
        <w:rPr>
          <w:rFonts w:eastAsia="仿宋_GB2312" w:cs="仿宋_GB2312" w:hint="eastAsia"/>
          <w:sz w:val="32"/>
          <w:szCs w:val="32"/>
        </w:rPr>
        <w:t>两癌</w:t>
      </w:r>
      <w:r w:rsidRPr="002F0776">
        <w:rPr>
          <w:rFonts w:eastAsia="仿宋_GB2312"/>
          <w:sz w:val="32"/>
          <w:szCs w:val="32"/>
        </w:rPr>
        <w:t>”</w:t>
      </w:r>
      <w:r w:rsidRPr="002F0776">
        <w:rPr>
          <w:rFonts w:eastAsia="仿宋_GB2312" w:cs="仿宋_GB2312" w:hint="eastAsia"/>
          <w:sz w:val="32"/>
          <w:szCs w:val="32"/>
        </w:rPr>
        <w:t>免费检查民生实事，今年检查</w:t>
      </w:r>
      <w:r w:rsidRPr="002F0776">
        <w:rPr>
          <w:rFonts w:eastAsia="仿宋_GB2312"/>
          <w:sz w:val="32"/>
          <w:szCs w:val="32"/>
        </w:rPr>
        <w:t>104.69</w:t>
      </w:r>
      <w:r w:rsidRPr="002F0776">
        <w:rPr>
          <w:rFonts w:eastAsia="仿宋_GB2312" w:cs="仿宋_GB2312" w:hint="eastAsia"/>
          <w:sz w:val="32"/>
          <w:szCs w:val="32"/>
        </w:rPr>
        <w:t>万人，发放中央和省级救助金</w:t>
      </w:r>
      <w:r w:rsidRPr="002F0776">
        <w:rPr>
          <w:rFonts w:eastAsia="仿宋_GB2312"/>
          <w:sz w:val="32"/>
          <w:szCs w:val="32"/>
        </w:rPr>
        <w:t>3981</w:t>
      </w:r>
      <w:r w:rsidRPr="002F0776">
        <w:rPr>
          <w:rFonts w:eastAsia="仿宋_GB2312" w:cs="仿宋_GB2312" w:hint="eastAsia"/>
          <w:sz w:val="32"/>
          <w:szCs w:val="32"/>
        </w:rPr>
        <w:t>万元。联合人民银行长沙中心支行推出</w:t>
      </w:r>
      <w:r w:rsidRPr="002F0776">
        <w:rPr>
          <w:rFonts w:eastAsia="仿宋_GB2312"/>
          <w:sz w:val="32"/>
          <w:szCs w:val="32"/>
        </w:rPr>
        <w:t>“</w:t>
      </w:r>
      <w:r w:rsidRPr="002F0776">
        <w:rPr>
          <w:rFonts w:eastAsia="仿宋_GB2312" w:cs="仿宋_GB2312" w:hint="eastAsia"/>
          <w:sz w:val="32"/>
          <w:szCs w:val="32"/>
        </w:rPr>
        <w:t>湘女贷</w:t>
      </w:r>
      <w:r w:rsidRPr="002F0776">
        <w:rPr>
          <w:rFonts w:eastAsia="仿宋_GB2312"/>
          <w:sz w:val="32"/>
          <w:szCs w:val="32"/>
        </w:rPr>
        <w:t>”</w:t>
      </w:r>
      <w:r w:rsidRPr="002F0776">
        <w:rPr>
          <w:rFonts w:eastAsia="仿宋_GB2312" w:cs="仿宋_GB2312" w:hint="eastAsia"/>
          <w:sz w:val="32"/>
          <w:szCs w:val="32"/>
        </w:rPr>
        <w:t>，发放贷款</w:t>
      </w:r>
      <w:r w:rsidRPr="002F0776">
        <w:rPr>
          <w:rFonts w:eastAsia="仿宋_GB2312"/>
          <w:sz w:val="32"/>
          <w:szCs w:val="32"/>
        </w:rPr>
        <w:t>15.93</w:t>
      </w:r>
      <w:r w:rsidRPr="002F0776">
        <w:rPr>
          <w:rFonts w:eastAsia="仿宋_GB2312" w:cs="仿宋_GB2312" w:hint="eastAsia"/>
          <w:sz w:val="32"/>
          <w:szCs w:val="32"/>
        </w:rPr>
        <w:t>亿元，扶持妇女创业就业、复工复产。</w:t>
      </w:r>
    </w:p>
    <w:p w:rsidR="008D58CC" w:rsidRPr="002F0776" w:rsidRDefault="008D58CC" w:rsidP="00577432">
      <w:pPr>
        <w:pStyle w:val="a4"/>
        <w:spacing w:line="580" w:lineRule="exact"/>
        <w:ind w:firstLineChars="200" w:firstLine="640"/>
        <w:jc w:val="both"/>
        <w:rPr>
          <w:rFonts w:eastAsia="仿宋_GB2312"/>
          <w:sz w:val="32"/>
          <w:szCs w:val="32"/>
        </w:rPr>
      </w:pPr>
      <w:r w:rsidRPr="002F0776">
        <w:rPr>
          <w:rFonts w:eastAsia="仿宋_GB2312"/>
          <w:sz w:val="32"/>
          <w:szCs w:val="32"/>
        </w:rPr>
        <w:t>4</w:t>
      </w:r>
      <w:r>
        <w:rPr>
          <w:rFonts w:eastAsia="仿宋_GB2312" w:cs="仿宋_GB2312" w:hint="eastAsia"/>
          <w:sz w:val="32"/>
          <w:szCs w:val="32"/>
        </w:rPr>
        <w:t>．</w:t>
      </w:r>
      <w:r w:rsidRPr="002F0776">
        <w:rPr>
          <w:rFonts w:eastAsia="仿宋_GB2312" w:cs="仿宋_GB2312" w:hint="eastAsia"/>
          <w:sz w:val="32"/>
          <w:szCs w:val="32"/>
        </w:rPr>
        <w:t>扛起妇女维权大旗。联合省检察院建立保护妇女儿童权益合作机制。组织专业团队下沉</w:t>
      </w:r>
      <w:r w:rsidRPr="002F0776">
        <w:rPr>
          <w:rFonts w:eastAsia="仿宋_GB2312"/>
          <w:sz w:val="32"/>
          <w:szCs w:val="32"/>
        </w:rPr>
        <w:t>14</w:t>
      </w:r>
      <w:r w:rsidRPr="002F0776">
        <w:rPr>
          <w:rFonts w:eastAsia="仿宋_GB2312" w:cs="仿宋_GB2312" w:hint="eastAsia"/>
          <w:sz w:val="32"/>
          <w:szCs w:val="32"/>
        </w:rPr>
        <w:t>个市州培训公益师资，建成覆盖城乡的儿童性教育师资队伍。开展女童权益保护宣讲三年行动，进基层开课</w:t>
      </w:r>
      <w:r w:rsidRPr="002F0776">
        <w:rPr>
          <w:rFonts w:eastAsia="仿宋_GB2312"/>
          <w:sz w:val="32"/>
          <w:szCs w:val="32"/>
        </w:rPr>
        <w:t>1400</w:t>
      </w:r>
      <w:r w:rsidRPr="002F0776">
        <w:rPr>
          <w:rFonts w:eastAsia="仿宋_GB2312" w:cs="仿宋_GB2312" w:hint="eastAsia"/>
          <w:sz w:val="32"/>
          <w:szCs w:val="32"/>
        </w:rPr>
        <w:t>多场，百万人受益。建设市县乡村四级婚姻家庭纠纷人民调解委员会，建立县以上婚调委</w:t>
      </w:r>
      <w:r w:rsidRPr="002F0776">
        <w:rPr>
          <w:rFonts w:eastAsia="仿宋_GB2312"/>
          <w:sz w:val="32"/>
          <w:szCs w:val="32"/>
        </w:rPr>
        <w:t>140</w:t>
      </w:r>
      <w:r w:rsidRPr="002F0776">
        <w:rPr>
          <w:rFonts w:eastAsia="仿宋_GB2312" w:cs="仿宋_GB2312" w:hint="eastAsia"/>
          <w:sz w:val="32"/>
          <w:szCs w:val="32"/>
        </w:rPr>
        <w:t>个，专兼职调解员</w:t>
      </w:r>
      <w:r w:rsidRPr="002F0776">
        <w:rPr>
          <w:rFonts w:eastAsia="仿宋_GB2312"/>
          <w:sz w:val="32"/>
          <w:szCs w:val="32"/>
        </w:rPr>
        <w:t>1.1</w:t>
      </w:r>
      <w:r w:rsidRPr="002F0776">
        <w:rPr>
          <w:rFonts w:eastAsia="仿宋_GB2312" w:cs="仿宋_GB2312" w:hint="eastAsia"/>
          <w:sz w:val="32"/>
          <w:szCs w:val="32"/>
        </w:rPr>
        <w:t>万人。开展《民法典》宣讲、家事律师公益普法行等</w:t>
      </w:r>
      <w:r w:rsidRPr="002F0776">
        <w:rPr>
          <w:rFonts w:eastAsia="仿宋_GB2312" w:cs="仿宋_GB2312" w:hint="eastAsia"/>
          <w:sz w:val="32"/>
          <w:szCs w:val="32"/>
        </w:rPr>
        <w:lastRenderedPageBreak/>
        <w:t>活动，引导妇女学法守法，省妇联被评为省直机关</w:t>
      </w:r>
      <w:r w:rsidRPr="002F0776">
        <w:rPr>
          <w:rFonts w:eastAsia="仿宋_GB2312"/>
          <w:sz w:val="32"/>
          <w:szCs w:val="32"/>
        </w:rPr>
        <w:t>“</w:t>
      </w:r>
      <w:r w:rsidRPr="002F0776">
        <w:rPr>
          <w:rFonts w:eastAsia="仿宋_GB2312" w:cs="仿宋_GB2312" w:hint="eastAsia"/>
          <w:sz w:val="32"/>
          <w:szCs w:val="32"/>
        </w:rPr>
        <w:t>谁执法谁普法</w:t>
      </w:r>
      <w:r w:rsidRPr="002F0776">
        <w:rPr>
          <w:rFonts w:eastAsia="仿宋_GB2312"/>
          <w:sz w:val="32"/>
          <w:szCs w:val="32"/>
        </w:rPr>
        <w:t>”</w:t>
      </w:r>
      <w:r w:rsidRPr="002F0776">
        <w:rPr>
          <w:rFonts w:eastAsia="仿宋_GB2312" w:cs="仿宋_GB2312" w:hint="eastAsia"/>
          <w:sz w:val="32"/>
          <w:szCs w:val="32"/>
        </w:rPr>
        <w:t>优秀单位。</w:t>
      </w:r>
    </w:p>
    <w:p w:rsidR="008D58CC" w:rsidRPr="002F0776" w:rsidRDefault="008D58CC" w:rsidP="00577432">
      <w:pPr>
        <w:pStyle w:val="a4"/>
        <w:spacing w:line="580" w:lineRule="exact"/>
        <w:ind w:firstLineChars="200" w:firstLine="640"/>
        <w:jc w:val="both"/>
        <w:rPr>
          <w:rFonts w:eastAsia="仿宋_GB2312"/>
          <w:sz w:val="32"/>
          <w:szCs w:val="32"/>
        </w:rPr>
      </w:pPr>
      <w:r w:rsidRPr="002F0776">
        <w:rPr>
          <w:rFonts w:eastAsia="仿宋_GB2312"/>
          <w:sz w:val="32"/>
          <w:szCs w:val="32"/>
        </w:rPr>
        <w:t>5</w:t>
      </w:r>
      <w:r>
        <w:rPr>
          <w:rFonts w:eastAsia="仿宋_GB2312" w:cs="仿宋_GB2312" w:hint="eastAsia"/>
          <w:sz w:val="32"/>
          <w:szCs w:val="32"/>
        </w:rPr>
        <w:t>．</w:t>
      </w:r>
      <w:r w:rsidRPr="002F0776">
        <w:rPr>
          <w:rFonts w:eastAsia="仿宋_GB2312" w:cs="仿宋_GB2312" w:hint="eastAsia"/>
          <w:sz w:val="32"/>
          <w:szCs w:val="32"/>
        </w:rPr>
        <w:t>做实家庭教育工作。联合省人大社建委起草《湖南省家庭教育促进条例》，已通过省人大常委会二审。在全国率先建立省、市家庭教育工作联席会议制度。线上线下做实做优家庭教育阵地，全省城市社区家长学校建设率达</w:t>
      </w:r>
      <w:r w:rsidRPr="002F0776">
        <w:rPr>
          <w:rFonts w:eastAsia="仿宋_GB2312"/>
          <w:sz w:val="32"/>
          <w:szCs w:val="32"/>
        </w:rPr>
        <w:t>92.6%</w:t>
      </w:r>
      <w:r w:rsidRPr="002F0776">
        <w:rPr>
          <w:rFonts w:eastAsia="仿宋_GB2312" w:cs="仿宋_GB2312" w:hint="eastAsia"/>
          <w:sz w:val="32"/>
          <w:szCs w:val="32"/>
        </w:rPr>
        <w:t>，农村达</w:t>
      </w:r>
      <w:r w:rsidRPr="002F0776">
        <w:rPr>
          <w:rFonts w:eastAsia="仿宋_GB2312"/>
          <w:sz w:val="32"/>
          <w:szCs w:val="32"/>
        </w:rPr>
        <w:t>81.1%</w:t>
      </w:r>
      <w:r w:rsidRPr="002F0776">
        <w:rPr>
          <w:rFonts w:eastAsia="仿宋_GB2312" w:cs="仿宋_GB2312" w:hint="eastAsia"/>
          <w:sz w:val="32"/>
          <w:szCs w:val="32"/>
        </w:rPr>
        <w:t>；建成</w:t>
      </w:r>
      <w:r w:rsidRPr="002F0776">
        <w:rPr>
          <w:rFonts w:eastAsia="仿宋_GB2312"/>
          <w:sz w:val="32"/>
          <w:szCs w:val="32"/>
        </w:rPr>
        <w:t>2.8</w:t>
      </w:r>
      <w:r w:rsidRPr="002F0776">
        <w:rPr>
          <w:rFonts w:eastAsia="仿宋_GB2312" w:cs="仿宋_GB2312" w:hint="eastAsia"/>
          <w:sz w:val="32"/>
          <w:szCs w:val="32"/>
        </w:rPr>
        <w:t>万所村级儿童之家，覆盖率达</w:t>
      </w:r>
      <w:r w:rsidRPr="002F0776">
        <w:rPr>
          <w:rFonts w:eastAsia="仿宋_GB2312"/>
          <w:sz w:val="32"/>
          <w:szCs w:val="32"/>
        </w:rPr>
        <w:t>95%</w:t>
      </w:r>
      <w:r w:rsidRPr="002F0776">
        <w:rPr>
          <w:rFonts w:eastAsia="仿宋_GB2312" w:cs="仿宋_GB2312" w:hint="eastAsia"/>
          <w:sz w:val="32"/>
          <w:szCs w:val="32"/>
        </w:rPr>
        <w:t>以上。开展农村留守儿童关爱服务试点，全国妇联、民政部推广湖南经验。创造性开展家庭文明创建活动，打造</w:t>
      </w:r>
      <w:r w:rsidRPr="002F0776">
        <w:rPr>
          <w:rFonts w:eastAsia="仿宋_GB2312"/>
          <w:sz w:val="32"/>
          <w:szCs w:val="32"/>
        </w:rPr>
        <w:t>“</w:t>
      </w:r>
      <w:r w:rsidRPr="002F0776">
        <w:rPr>
          <w:rFonts w:eastAsia="仿宋_GB2312" w:cs="仿宋_GB2312" w:hint="eastAsia"/>
          <w:sz w:val="32"/>
          <w:szCs w:val="32"/>
        </w:rPr>
        <w:t>美家美妇</w:t>
      </w:r>
      <w:r w:rsidRPr="002F0776">
        <w:rPr>
          <w:rFonts w:eastAsia="仿宋_GB2312"/>
          <w:sz w:val="32"/>
          <w:szCs w:val="32"/>
        </w:rPr>
        <w:t>”</w:t>
      </w:r>
      <w:r w:rsidRPr="002F0776">
        <w:rPr>
          <w:rFonts w:eastAsia="仿宋_GB2312" w:cs="仿宋_GB2312" w:hint="eastAsia"/>
          <w:sz w:val="32"/>
          <w:szCs w:val="32"/>
        </w:rPr>
        <w:t>工作品牌，引领妇女广泛参与</w:t>
      </w:r>
      <w:r w:rsidRPr="002F0776">
        <w:rPr>
          <w:rFonts w:eastAsia="仿宋_GB2312"/>
          <w:sz w:val="32"/>
          <w:szCs w:val="32"/>
        </w:rPr>
        <w:t>“</w:t>
      </w:r>
      <w:r w:rsidRPr="002F0776">
        <w:rPr>
          <w:rFonts w:eastAsia="仿宋_GB2312" w:cs="仿宋_GB2312" w:hint="eastAsia"/>
          <w:sz w:val="32"/>
          <w:szCs w:val="32"/>
        </w:rPr>
        <w:t>美丽庭院</w:t>
      </w:r>
      <w:r w:rsidRPr="002F0776">
        <w:rPr>
          <w:rFonts w:eastAsia="仿宋_GB2312"/>
          <w:sz w:val="32"/>
          <w:szCs w:val="32"/>
        </w:rPr>
        <w:t>”</w:t>
      </w:r>
      <w:r w:rsidRPr="002F0776">
        <w:rPr>
          <w:rFonts w:eastAsia="仿宋_GB2312" w:cs="仿宋_GB2312" w:hint="eastAsia"/>
          <w:sz w:val="32"/>
          <w:szCs w:val="32"/>
        </w:rPr>
        <w:t>建设和垃圾分类工作。建设全国最优质的湖南省网上家长学校，常态化开展网上家庭教育公益指导服务。</w:t>
      </w:r>
    </w:p>
    <w:p w:rsidR="008D58CC" w:rsidRPr="002F0776" w:rsidRDefault="008D58CC" w:rsidP="00577432">
      <w:pPr>
        <w:pStyle w:val="a4"/>
        <w:spacing w:line="580" w:lineRule="exact"/>
        <w:ind w:firstLineChars="200" w:firstLine="640"/>
        <w:jc w:val="both"/>
        <w:rPr>
          <w:rFonts w:eastAsia="仿宋_GB2312"/>
          <w:sz w:val="32"/>
          <w:szCs w:val="32"/>
        </w:rPr>
      </w:pPr>
      <w:r w:rsidRPr="002F0776">
        <w:rPr>
          <w:rFonts w:eastAsia="仿宋_GB2312"/>
          <w:sz w:val="32"/>
          <w:szCs w:val="32"/>
        </w:rPr>
        <w:t>6</w:t>
      </w:r>
      <w:r>
        <w:rPr>
          <w:rFonts w:eastAsia="仿宋_GB2312" w:cs="仿宋_GB2312" w:hint="eastAsia"/>
          <w:sz w:val="32"/>
          <w:szCs w:val="32"/>
        </w:rPr>
        <w:t>．</w:t>
      </w:r>
      <w:r w:rsidRPr="002F0776">
        <w:rPr>
          <w:rFonts w:eastAsia="仿宋_GB2312" w:cs="仿宋_GB2312" w:hint="eastAsia"/>
          <w:sz w:val="32"/>
          <w:szCs w:val="32"/>
        </w:rPr>
        <w:t>持续深化妇联改革。为提升全省</w:t>
      </w:r>
      <w:r w:rsidRPr="002F0776">
        <w:rPr>
          <w:rFonts w:eastAsia="仿宋_GB2312"/>
          <w:sz w:val="32"/>
          <w:szCs w:val="32"/>
        </w:rPr>
        <w:t>51</w:t>
      </w:r>
      <w:r w:rsidRPr="002F0776">
        <w:rPr>
          <w:rFonts w:eastAsia="仿宋_GB2312" w:cs="仿宋_GB2312" w:hint="eastAsia"/>
          <w:sz w:val="32"/>
          <w:szCs w:val="32"/>
        </w:rPr>
        <w:t>万妇联执委履职能力，实施基层妇联领头雁培训计划，培训各级妇联干部、执委</w:t>
      </w:r>
      <w:r w:rsidRPr="002F0776">
        <w:rPr>
          <w:rFonts w:eastAsia="仿宋_GB2312"/>
          <w:sz w:val="32"/>
          <w:szCs w:val="32"/>
        </w:rPr>
        <w:t>3.9</w:t>
      </w:r>
      <w:r w:rsidRPr="002F0776">
        <w:rPr>
          <w:rFonts w:eastAsia="仿宋_GB2312" w:cs="仿宋_GB2312" w:hint="eastAsia"/>
          <w:sz w:val="32"/>
          <w:szCs w:val="32"/>
        </w:rPr>
        <w:t>万人。探索建立妇联执委工作室，成立女性社会组织联盟、巾帼志愿者联盟，开展</w:t>
      </w:r>
      <w:r w:rsidRPr="002F0776">
        <w:rPr>
          <w:rFonts w:eastAsia="仿宋_GB2312"/>
          <w:sz w:val="32"/>
          <w:szCs w:val="32"/>
        </w:rPr>
        <w:t>“</w:t>
      </w:r>
      <w:r w:rsidRPr="002F0776">
        <w:rPr>
          <w:rFonts w:eastAsia="仿宋_GB2312" w:cs="仿宋_GB2312" w:hint="eastAsia"/>
          <w:sz w:val="32"/>
          <w:szCs w:val="32"/>
        </w:rPr>
        <w:t>户帮户亲帮亲</w:t>
      </w:r>
      <w:r w:rsidRPr="002F0776">
        <w:rPr>
          <w:rFonts w:eastAsia="仿宋_GB2312"/>
          <w:sz w:val="32"/>
          <w:szCs w:val="32"/>
        </w:rPr>
        <w:t>·</w:t>
      </w:r>
      <w:r w:rsidRPr="002F0776">
        <w:rPr>
          <w:rFonts w:eastAsia="仿宋_GB2312" w:cs="仿宋_GB2312" w:hint="eastAsia"/>
          <w:sz w:val="32"/>
          <w:szCs w:val="32"/>
        </w:rPr>
        <w:t>互助脱贫奔小康</w:t>
      </w:r>
      <w:r w:rsidRPr="002F0776">
        <w:rPr>
          <w:rFonts w:eastAsia="仿宋_GB2312"/>
          <w:sz w:val="32"/>
          <w:szCs w:val="32"/>
        </w:rPr>
        <w:t>”</w:t>
      </w:r>
      <w:r w:rsidRPr="002F0776">
        <w:rPr>
          <w:rFonts w:eastAsia="仿宋_GB2312" w:cs="仿宋_GB2312" w:hint="eastAsia"/>
          <w:sz w:val="32"/>
          <w:szCs w:val="32"/>
        </w:rPr>
        <w:t>活动，打通服务妇女群众最后一公里。联合省委统战部、省民宗委，发挥基层妇联组织作用，促进基层宗教治理工作，巩固党的执政基础和群众基础。</w:t>
      </w:r>
    </w:p>
    <w:p w:rsidR="008D58CC" w:rsidRPr="002F0776" w:rsidRDefault="008D58CC" w:rsidP="002F0776">
      <w:pPr>
        <w:pStyle w:val="a6"/>
        <w:widowControl/>
        <w:numPr>
          <w:ilvl w:val="0"/>
          <w:numId w:val="4"/>
        </w:numPr>
        <w:spacing w:line="580" w:lineRule="exact"/>
        <w:ind w:firstLineChars="0"/>
        <w:jc w:val="left"/>
        <w:rPr>
          <w:rFonts w:ascii="Times New Roman" w:eastAsia="黑体" w:hAnsi="Times New Roman" w:cs="Times New Roman"/>
          <w:sz w:val="32"/>
          <w:szCs w:val="32"/>
        </w:rPr>
      </w:pPr>
      <w:r w:rsidRPr="002F0776">
        <w:rPr>
          <w:rFonts w:ascii="Times New Roman" w:eastAsia="黑体" w:hAnsi="Times New Roman" w:cs="黑体" w:hint="eastAsia"/>
          <w:sz w:val="32"/>
          <w:szCs w:val="32"/>
        </w:rPr>
        <w:t>存在的问题及原因分析</w:t>
      </w:r>
    </w:p>
    <w:p w:rsidR="008D58CC" w:rsidRPr="002F0776" w:rsidRDefault="008D58CC" w:rsidP="00577432">
      <w:pPr>
        <w:widowControl/>
        <w:spacing w:line="580" w:lineRule="exact"/>
        <w:ind w:firstLineChars="200" w:firstLine="640"/>
        <w:rPr>
          <w:rFonts w:eastAsia="仿宋_GB2312"/>
          <w:color w:val="000000"/>
          <w:sz w:val="32"/>
          <w:szCs w:val="32"/>
        </w:rPr>
      </w:pPr>
      <w:r w:rsidRPr="002F0776">
        <w:rPr>
          <w:rFonts w:eastAsia="仿宋_GB2312" w:cs="仿宋_GB2312" w:hint="eastAsia"/>
          <w:color w:val="000000"/>
          <w:sz w:val="32"/>
          <w:szCs w:val="32"/>
        </w:rPr>
        <w:t>（一）</w:t>
      </w:r>
      <w:r w:rsidRPr="002F0776">
        <w:rPr>
          <w:rFonts w:eastAsia="仿宋_GB2312"/>
          <w:color w:val="000000"/>
          <w:sz w:val="32"/>
          <w:szCs w:val="32"/>
        </w:rPr>
        <w:t>2020</w:t>
      </w:r>
      <w:r w:rsidRPr="002F0776">
        <w:rPr>
          <w:rFonts w:eastAsia="仿宋_GB2312" w:cs="仿宋_GB2312" w:hint="eastAsia"/>
          <w:color w:val="000000"/>
          <w:sz w:val="32"/>
          <w:szCs w:val="32"/>
        </w:rPr>
        <w:t>年全年预算数</w:t>
      </w:r>
      <w:r w:rsidRPr="002F0776">
        <w:rPr>
          <w:rFonts w:eastAsia="仿宋_GB2312"/>
          <w:color w:val="000000"/>
          <w:sz w:val="32"/>
          <w:szCs w:val="32"/>
        </w:rPr>
        <w:t>4408.8</w:t>
      </w:r>
      <w:r w:rsidRPr="002F0776">
        <w:rPr>
          <w:rFonts w:eastAsia="仿宋_GB2312" w:cs="仿宋_GB2312" w:hint="eastAsia"/>
          <w:color w:val="000000"/>
          <w:sz w:val="32"/>
          <w:szCs w:val="32"/>
        </w:rPr>
        <w:t>万元，全年执行数</w:t>
      </w:r>
      <w:r w:rsidRPr="002F0776">
        <w:rPr>
          <w:rFonts w:eastAsia="仿宋_GB2312"/>
          <w:color w:val="000000"/>
          <w:sz w:val="32"/>
          <w:szCs w:val="32"/>
        </w:rPr>
        <w:t>3928.35</w:t>
      </w:r>
      <w:r w:rsidRPr="002F0776">
        <w:rPr>
          <w:rFonts w:eastAsia="仿宋_GB2312" w:cs="仿宋_GB2312" w:hint="eastAsia"/>
          <w:color w:val="000000"/>
          <w:sz w:val="32"/>
          <w:szCs w:val="32"/>
        </w:rPr>
        <w:t>万元，执行率</w:t>
      </w:r>
      <w:r w:rsidRPr="002F0776">
        <w:rPr>
          <w:rFonts w:eastAsia="仿宋_GB2312"/>
          <w:color w:val="000000"/>
          <w:sz w:val="32"/>
          <w:szCs w:val="32"/>
        </w:rPr>
        <w:t>89.1%</w:t>
      </w:r>
      <w:r w:rsidRPr="002F0776">
        <w:rPr>
          <w:rFonts w:eastAsia="仿宋_GB2312" w:cs="仿宋_GB2312" w:hint="eastAsia"/>
          <w:color w:val="000000"/>
          <w:sz w:val="32"/>
          <w:szCs w:val="32"/>
        </w:rPr>
        <w:t>。预算执行率较低的原因是疫情导致部分项目不能按时开展，存在年初预算设置不合理的因素。</w:t>
      </w:r>
      <w:bookmarkStart w:id="3" w:name="_Toc12266"/>
    </w:p>
    <w:p w:rsidR="008D58CC" w:rsidRPr="002F0776" w:rsidRDefault="008D58CC" w:rsidP="00577432">
      <w:pPr>
        <w:widowControl/>
        <w:spacing w:line="580" w:lineRule="exact"/>
        <w:ind w:firstLineChars="200" w:firstLine="640"/>
        <w:rPr>
          <w:rFonts w:eastAsia="仿宋_GB2312"/>
          <w:color w:val="000000"/>
          <w:sz w:val="32"/>
          <w:szCs w:val="32"/>
        </w:rPr>
      </w:pPr>
      <w:r w:rsidRPr="002F0776">
        <w:rPr>
          <w:rFonts w:eastAsia="仿宋_GB2312" w:cs="仿宋_GB2312" w:hint="eastAsia"/>
          <w:color w:val="000000"/>
          <w:sz w:val="32"/>
          <w:szCs w:val="32"/>
        </w:rPr>
        <w:lastRenderedPageBreak/>
        <w:t>（二）</w:t>
      </w:r>
      <w:bookmarkEnd w:id="3"/>
      <w:r w:rsidRPr="002F0776">
        <w:rPr>
          <w:rFonts w:eastAsia="仿宋_GB2312" w:cs="仿宋_GB2312" w:hint="eastAsia"/>
          <w:color w:val="000000"/>
          <w:sz w:val="32"/>
          <w:szCs w:val="32"/>
        </w:rPr>
        <w:t>由于预算编制的局限性（年度工作的开展和预算编制应围绕年度工作要点，工作要点需在</w:t>
      </w:r>
      <w:r w:rsidRPr="002F0776">
        <w:rPr>
          <w:rFonts w:eastAsia="仿宋_GB2312"/>
          <w:color w:val="000000"/>
          <w:sz w:val="32"/>
          <w:szCs w:val="32"/>
        </w:rPr>
        <w:t>12</w:t>
      </w:r>
      <w:r w:rsidRPr="002F0776">
        <w:rPr>
          <w:rFonts w:eastAsia="仿宋_GB2312" w:cs="仿宋_GB2312" w:hint="eastAsia"/>
          <w:color w:val="000000"/>
          <w:sz w:val="32"/>
          <w:szCs w:val="32"/>
        </w:rPr>
        <w:t>月底</w:t>
      </w:r>
      <w:r w:rsidRPr="002F0776">
        <w:rPr>
          <w:rFonts w:eastAsia="仿宋_GB2312"/>
          <w:color w:val="000000"/>
          <w:sz w:val="32"/>
          <w:szCs w:val="32"/>
        </w:rPr>
        <w:t>1</w:t>
      </w:r>
      <w:r w:rsidRPr="002F0776">
        <w:rPr>
          <w:rFonts w:eastAsia="仿宋_GB2312" w:cs="仿宋_GB2312" w:hint="eastAsia"/>
          <w:color w:val="000000"/>
          <w:sz w:val="32"/>
          <w:szCs w:val="32"/>
        </w:rPr>
        <w:t>月初才能确定，而预算编制工作一般在</w:t>
      </w:r>
      <w:r w:rsidRPr="002F0776">
        <w:rPr>
          <w:rFonts w:eastAsia="仿宋_GB2312"/>
          <w:color w:val="000000"/>
          <w:sz w:val="32"/>
          <w:szCs w:val="32"/>
        </w:rPr>
        <w:t>9</w:t>
      </w:r>
      <w:r w:rsidRPr="002F0776">
        <w:rPr>
          <w:rFonts w:eastAsia="仿宋_GB2312" w:cs="仿宋_GB2312" w:hint="eastAsia"/>
          <w:color w:val="000000"/>
          <w:sz w:val="32"/>
          <w:szCs w:val="32"/>
        </w:rPr>
        <w:t>月份开始启动），部分事项经费支出无法与年初预算精准匹配，需要适当予以调剂：一是有预算未开支。因工作计划调整，已安排的项目未能实施，造成预算资金结余。如</w:t>
      </w:r>
      <w:r w:rsidRPr="002F0776">
        <w:rPr>
          <w:rFonts w:eastAsia="仿宋_GB2312"/>
          <w:color w:val="000000"/>
          <w:sz w:val="32"/>
          <w:szCs w:val="32"/>
        </w:rPr>
        <w:t>2020</w:t>
      </w:r>
      <w:r w:rsidRPr="002F0776">
        <w:rPr>
          <w:rFonts w:eastAsia="仿宋_GB2312" w:cs="仿宋_GB2312" w:hint="eastAsia"/>
          <w:color w:val="000000"/>
          <w:sz w:val="32"/>
          <w:szCs w:val="32"/>
        </w:rPr>
        <w:t>年度编制预算时三八节活动，但因疫情原因不能聚众，改为线上宣传。二是已开支无预算。省委省政府交办的部分临时性工作，该部分工作预算编制时无法准确预计，因此未纳入预算编制。</w:t>
      </w:r>
    </w:p>
    <w:p w:rsidR="008D58CC" w:rsidRPr="002F0776" w:rsidRDefault="008D58CC" w:rsidP="00577432">
      <w:pPr>
        <w:adjustRightInd w:val="0"/>
        <w:snapToGrid w:val="0"/>
        <w:spacing w:line="580" w:lineRule="exact"/>
        <w:ind w:firstLineChars="200" w:firstLine="640"/>
        <w:rPr>
          <w:rFonts w:eastAsia="仿宋_GB2312"/>
          <w:color w:val="000000"/>
          <w:sz w:val="32"/>
          <w:szCs w:val="32"/>
        </w:rPr>
      </w:pPr>
      <w:r w:rsidRPr="002F0776">
        <w:rPr>
          <w:rFonts w:eastAsia="仿宋_GB2312" w:cs="仿宋_GB2312" w:hint="eastAsia"/>
          <w:color w:val="000000"/>
          <w:sz w:val="32"/>
          <w:szCs w:val="32"/>
        </w:rPr>
        <w:t>（三）</w:t>
      </w:r>
      <w:r w:rsidRPr="002F0776">
        <w:rPr>
          <w:rFonts w:eastAsia="仿宋_GB2312" w:cs="仿宋_GB2312" w:hint="eastAsia"/>
          <w:sz w:val="32"/>
          <w:szCs w:val="32"/>
        </w:rPr>
        <w:t>预算执行主要集中在第四季度，前三季度预算执行率偏低，未能达到</w:t>
      </w:r>
      <w:r w:rsidRPr="002F0776">
        <w:rPr>
          <w:rFonts w:eastAsia="仿宋_GB2312" w:cs="仿宋_GB2312" w:hint="eastAsia"/>
          <w:color w:val="000000"/>
          <w:sz w:val="32"/>
          <w:szCs w:val="32"/>
        </w:rPr>
        <w:t>省财政厅要求的</w:t>
      </w:r>
      <w:r w:rsidRPr="002F0776">
        <w:rPr>
          <w:rFonts w:eastAsia="仿宋_GB2312"/>
          <w:color w:val="000000"/>
          <w:sz w:val="32"/>
          <w:szCs w:val="32"/>
        </w:rPr>
        <w:t>“</w:t>
      </w:r>
      <w:r w:rsidRPr="002F0776">
        <w:rPr>
          <w:rFonts w:eastAsia="仿宋_GB2312" w:cs="仿宋_GB2312" w:hint="eastAsia"/>
          <w:color w:val="000000"/>
          <w:sz w:val="32"/>
          <w:szCs w:val="32"/>
        </w:rPr>
        <w:t>第一、二、三季度年初预算项目支出执行进度分别不得低于</w:t>
      </w:r>
      <w:r w:rsidRPr="002F0776">
        <w:rPr>
          <w:rFonts w:eastAsia="仿宋_GB2312"/>
          <w:color w:val="000000"/>
          <w:sz w:val="32"/>
          <w:szCs w:val="32"/>
        </w:rPr>
        <w:t>20%</w:t>
      </w:r>
      <w:r w:rsidRPr="002F0776">
        <w:rPr>
          <w:rFonts w:eastAsia="仿宋_GB2312" w:cs="仿宋_GB2312" w:hint="eastAsia"/>
          <w:color w:val="000000"/>
          <w:sz w:val="32"/>
          <w:szCs w:val="32"/>
        </w:rPr>
        <w:t>、</w:t>
      </w:r>
      <w:r w:rsidRPr="002F0776">
        <w:rPr>
          <w:rFonts w:eastAsia="仿宋_GB2312"/>
          <w:color w:val="000000"/>
          <w:sz w:val="32"/>
          <w:szCs w:val="32"/>
        </w:rPr>
        <w:t>60%</w:t>
      </w:r>
      <w:r w:rsidRPr="002F0776">
        <w:rPr>
          <w:rFonts w:eastAsia="仿宋_GB2312" w:cs="仿宋_GB2312" w:hint="eastAsia"/>
          <w:color w:val="000000"/>
          <w:sz w:val="32"/>
          <w:szCs w:val="32"/>
        </w:rPr>
        <w:t>和</w:t>
      </w:r>
      <w:r w:rsidRPr="002F0776">
        <w:rPr>
          <w:rFonts w:eastAsia="仿宋_GB2312"/>
          <w:color w:val="000000"/>
          <w:sz w:val="32"/>
          <w:szCs w:val="32"/>
        </w:rPr>
        <w:t>80%”</w:t>
      </w:r>
      <w:r w:rsidRPr="002F0776">
        <w:rPr>
          <w:rFonts w:eastAsia="仿宋_GB2312" w:cs="仿宋_GB2312" w:hint="eastAsia"/>
          <w:color w:val="000000"/>
          <w:sz w:val="32"/>
          <w:szCs w:val="32"/>
        </w:rPr>
        <w:t>的要求。原因是我会大部分工作都是在下半年开展。</w:t>
      </w:r>
    </w:p>
    <w:p w:rsidR="008D58CC" w:rsidRPr="002F0776" w:rsidRDefault="008D58CC" w:rsidP="00577432">
      <w:pPr>
        <w:adjustRightInd w:val="0"/>
        <w:snapToGrid w:val="0"/>
        <w:spacing w:line="580" w:lineRule="exact"/>
        <w:ind w:firstLineChars="200" w:firstLine="640"/>
        <w:rPr>
          <w:rFonts w:eastAsia="仿宋_GB2312"/>
          <w:color w:val="000000"/>
          <w:sz w:val="32"/>
          <w:szCs w:val="32"/>
        </w:rPr>
      </w:pPr>
      <w:r w:rsidRPr="002F0776">
        <w:rPr>
          <w:rFonts w:eastAsia="仿宋_GB2312" w:cs="仿宋_GB2312" w:hint="eastAsia"/>
          <w:color w:val="000000"/>
          <w:sz w:val="32"/>
          <w:szCs w:val="32"/>
        </w:rPr>
        <w:t>（四）部分业务部门对预算及绩效管理认识和重视程度不够。因编制时间紧、工作量大、具体项目未确定等因素的影响，业务处室对项目资金的绩效目标，缺乏认真细致的规划和调查论证</w:t>
      </w:r>
      <w:r w:rsidRPr="002F0776">
        <w:rPr>
          <w:rFonts w:eastAsia="仿宋_GB2312"/>
          <w:color w:val="000000"/>
          <w:sz w:val="32"/>
          <w:szCs w:val="32"/>
        </w:rPr>
        <w:t>,</w:t>
      </w:r>
      <w:r w:rsidRPr="002F0776">
        <w:rPr>
          <w:rFonts w:eastAsia="仿宋_GB2312" w:cs="仿宋_GB2312" w:hint="eastAsia"/>
          <w:color w:val="000000"/>
          <w:sz w:val="32"/>
          <w:szCs w:val="32"/>
        </w:rPr>
        <w:t>部分绩效目标比较笼统</w:t>
      </w:r>
      <w:r w:rsidRPr="002F0776">
        <w:rPr>
          <w:rFonts w:eastAsia="仿宋_GB2312"/>
          <w:color w:val="000000"/>
          <w:sz w:val="32"/>
          <w:szCs w:val="32"/>
        </w:rPr>
        <w:t>,</w:t>
      </w:r>
      <w:r w:rsidRPr="002F0776">
        <w:rPr>
          <w:rFonts w:eastAsia="仿宋_GB2312" w:cs="仿宋_GB2312" w:hint="eastAsia"/>
          <w:color w:val="000000"/>
          <w:sz w:val="32"/>
          <w:szCs w:val="32"/>
        </w:rPr>
        <w:t>指标设定不够精细，未严格按要求进行量化，不利于项目完成情况的考核评价。</w:t>
      </w:r>
    </w:p>
    <w:p w:rsidR="008D58CC" w:rsidRPr="002F0776" w:rsidRDefault="008D58CC" w:rsidP="00577432">
      <w:pPr>
        <w:adjustRightInd w:val="0"/>
        <w:snapToGrid w:val="0"/>
        <w:spacing w:line="580" w:lineRule="exact"/>
        <w:ind w:firstLineChars="200" w:firstLine="640"/>
        <w:rPr>
          <w:rFonts w:eastAsia="仿宋"/>
          <w:sz w:val="32"/>
          <w:szCs w:val="32"/>
        </w:rPr>
      </w:pPr>
      <w:r w:rsidRPr="002F0776">
        <w:rPr>
          <w:rFonts w:eastAsia="仿宋_GB2312" w:cs="仿宋_GB2312" w:hint="eastAsia"/>
          <w:color w:val="000000"/>
          <w:sz w:val="32"/>
          <w:szCs w:val="32"/>
        </w:rPr>
        <w:t>（五）部分项目主管单位重申报，轻管理的现象仍然存在，</w:t>
      </w:r>
      <w:r w:rsidRPr="002F0776">
        <w:rPr>
          <w:rFonts w:eastAsia="仿宋_GB2312" w:cs="仿宋_GB2312" w:hint="eastAsia"/>
          <w:color w:val="000000"/>
          <w:w w:val="97"/>
          <w:sz w:val="32"/>
          <w:szCs w:val="32"/>
        </w:rPr>
        <w:t>资金拨付后，对项目实际执行情况、专项资金使用管理及绩效情况等方面的监管仍有待加强，如</w:t>
      </w:r>
      <w:r w:rsidRPr="002F0776">
        <w:rPr>
          <w:rFonts w:eastAsia="仿宋_GB2312" w:hAnsi="仿宋_GB2312" w:cs="仿宋_GB2312" w:hint="eastAsia"/>
          <w:w w:val="97"/>
          <w:sz w:val="32"/>
          <w:szCs w:val="32"/>
        </w:rPr>
        <w:t>未定期对项目实施进度进行监管，未对项目绩效自评进行审核，未汇总形成项目资金评价报告等。</w:t>
      </w:r>
    </w:p>
    <w:p w:rsidR="008D58CC" w:rsidRPr="002F0776" w:rsidRDefault="008D58CC" w:rsidP="00577432">
      <w:pPr>
        <w:widowControl/>
        <w:spacing w:line="580" w:lineRule="exact"/>
        <w:ind w:firstLineChars="200" w:firstLine="640"/>
        <w:jc w:val="left"/>
        <w:rPr>
          <w:rFonts w:eastAsia="黑体"/>
          <w:sz w:val="32"/>
          <w:szCs w:val="32"/>
        </w:rPr>
      </w:pPr>
      <w:r w:rsidRPr="002F0776">
        <w:rPr>
          <w:rFonts w:eastAsia="黑体" w:hAnsi="黑体" w:cs="黑体" w:hint="eastAsia"/>
          <w:sz w:val="32"/>
          <w:szCs w:val="32"/>
        </w:rPr>
        <w:lastRenderedPageBreak/>
        <w:t>六、下一步</w:t>
      </w:r>
      <w:r w:rsidRPr="002F0776">
        <w:rPr>
          <w:rFonts w:eastAsia="黑体" w:cs="黑体" w:hint="eastAsia"/>
          <w:sz w:val="32"/>
          <w:szCs w:val="32"/>
        </w:rPr>
        <w:t>改进措施</w:t>
      </w:r>
    </w:p>
    <w:p w:rsidR="008D58CC" w:rsidRPr="002F0776" w:rsidRDefault="008D58CC" w:rsidP="00577432">
      <w:pPr>
        <w:widowControl/>
        <w:spacing w:line="580" w:lineRule="exact"/>
        <w:ind w:firstLineChars="200" w:firstLine="640"/>
        <w:jc w:val="left"/>
        <w:rPr>
          <w:rFonts w:eastAsia="仿宋_GB2312"/>
          <w:color w:val="000000"/>
          <w:sz w:val="32"/>
          <w:szCs w:val="32"/>
        </w:rPr>
      </w:pPr>
      <w:r w:rsidRPr="002F0776">
        <w:rPr>
          <w:rFonts w:eastAsia="仿宋_GB2312" w:cs="仿宋_GB2312" w:hint="eastAsia"/>
          <w:color w:val="000000"/>
          <w:sz w:val="32"/>
          <w:szCs w:val="32"/>
        </w:rPr>
        <w:t>（一）提高预算细化程度，合理规划资金分配方案，提高预算绩效管理覆盖率。资金使用部门、单位应坚持</w:t>
      </w:r>
      <w:r w:rsidRPr="002F0776">
        <w:rPr>
          <w:rFonts w:eastAsia="仿宋_GB2312"/>
          <w:color w:val="000000"/>
          <w:sz w:val="32"/>
          <w:szCs w:val="32"/>
        </w:rPr>
        <w:t>“</w:t>
      </w:r>
      <w:r w:rsidRPr="002F0776">
        <w:rPr>
          <w:rFonts w:eastAsia="仿宋_GB2312" w:cs="仿宋_GB2312" w:hint="eastAsia"/>
          <w:color w:val="000000"/>
          <w:sz w:val="32"/>
          <w:szCs w:val="32"/>
        </w:rPr>
        <w:t>以事定钱，以钱控事</w:t>
      </w:r>
      <w:r w:rsidRPr="002F0776">
        <w:rPr>
          <w:rFonts w:eastAsia="仿宋_GB2312"/>
          <w:color w:val="000000"/>
          <w:sz w:val="32"/>
          <w:szCs w:val="32"/>
        </w:rPr>
        <w:t>”</w:t>
      </w:r>
      <w:r w:rsidRPr="002F0776">
        <w:rPr>
          <w:rFonts w:eastAsia="仿宋_GB2312" w:cs="仿宋_GB2312" w:hint="eastAsia"/>
          <w:color w:val="000000"/>
          <w:sz w:val="32"/>
          <w:szCs w:val="32"/>
        </w:rPr>
        <w:t>，详细依据当年工作完成情况，次年工作规划，制定预算。对跨年项目应由往年的</w:t>
      </w:r>
      <w:r w:rsidRPr="002F0776">
        <w:rPr>
          <w:rFonts w:eastAsia="仿宋_GB2312"/>
          <w:color w:val="000000"/>
          <w:sz w:val="32"/>
          <w:szCs w:val="32"/>
        </w:rPr>
        <w:t>“</w:t>
      </w:r>
      <w:r w:rsidRPr="002F0776">
        <w:rPr>
          <w:rFonts w:eastAsia="仿宋_GB2312" w:cs="仿宋_GB2312" w:hint="eastAsia"/>
          <w:color w:val="000000"/>
          <w:sz w:val="32"/>
          <w:szCs w:val="32"/>
        </w:rPr>
        <w:t>一次安排、分年拨付</w:t>
      </w:r>
      <w:r w:rsidRPr="002F0776">
        <w:rPr>
          <w:rFonts w:eastAsia="仿宋_GB2312"/>
          <w:color w:val="000000"/>
          <w:sz w:val="32"/>
          <w:szCs w:val="32"/>
        </w:rPr>
        <w:t>”</w:t>
      </w:r>
      <w:r w:rsidRPr="002F0776">
        <w:rPr>
          <w:rFonts w:eastAsia="仿宋_GB2312" w:cs="仿宋_GB2312" w:hint="eastAsia"/>
          <w:color w:val="000000"/>
          <w:sz w:val="32"/>
          <w:szCs w:val="32"/>
        </w:rPr>
        <w:t>调整为</w:t>
      </w:r>
      <w:r w:rsidRPr="002F0776">
        <w:rPr>
          <w:rFonts w:eastAsia="仿宋_GB2312"/>
          <w:color w:val="000000"/>
          <w:sz w:val="32"/>
          <w:szCs w:val="32"/>
        </w:rPr>
        <w:t>“</w:t>
      </w:r>
      <w:r w:rsidRPr="002F0776">
        <w:rPr>
          <w:rFonts w:eastAsia="仿宋_GB2312" w:cs="仿宋_GB2312" w:hint="eastAsia"/>
          <w:color w:val="000000"/>
          <w:sz w:val="32"/>
          <w:szCs w:val="32"/>
        </w:rPr>
        <w:t>分年安排、滚动管理</w:t>
      </w:r>
      <w:r w:rsidRPr="002F0776">
        <w:rPr>
          <w:rFonts w:eastAsia="仿宋_GB2312"/>
          <w:color w:val="000000"/>
          <w:sz w:val="32"/>
          <w:szCs w:val="32"/>
        </w:rPr>
        <w:t>”</w:t>
      </w:r>
      <w:r w:rsidRPr="002F0776">
        <w:rPr>
          <w:rFonts w:eastAsia="仿宋_GB2312" w:cs="仿宋_GB2312" w:hint="eastAsia"/>
          <w:color w:val="000000"/>
          <w:sz w:val="32"/>
          <w:szCs w:val="32"/>
        </w:rPr>
        <w:t>，避免资金沉淀。并在安排预算时填报绩效目标表，对照设置的绩效目标，科学使用财政资金。</w:t>
      </w:r>
    </w:p>
    <w:p w:rsidR="008D58CC" w:rsidRPr="002F0776" w:rsidRDefault="008D58CC" w:rsidP="00577432">
      <w:pPr>
        <w:widowControl/>
        <w:spacing w:line="580" w:lineRule="exact"/>
        <w:ind w:firstLineChars="200" w:firstLine="640"/>
        <w:jc w:val="left"/>
        <w:rPr>
          <w:rFonts w:eastAsia="仿宋_GB2312"/>
          <w:sz w:val="32"/>
          <w:szCs w:val="32"/>
        </w:rPr>
      </w:pPr>
      <w:r w:rsidRPr="002F0776">
        <w:rPr>
          <w:rFonts w:eastAsia="仿宋_GB2312" w:cs="仿宋_GB2312" w:hint="eastAsia"/>
          <w:color w:val="000000"/>
          <w:sz w:val="32"/>
          <w:szCs w:val="32"/>
        </w:rPr>
        <w:t>（二）进一步细化资金工作计划，将年度工作细分到每一个季度，并按计划推进执行，确保各项工作有序开展，避免前松后紧现象。按季度进行预算执行进度分析和通报，</w:t>
      </w:r>
      <w:r w:rsidRPr="002F0776">
        <w:rPr>
          <w:rFonts w:eastAsia="仿宋_GB2312" w:hAnsi="仿宋_GB2312" w:cs="仿宋_GB2312" w:hint="eastAsia"/>
          <w:sz w:val="32"/>
          <w:szCs w:val="32"/>
        </w:rPr>
        <w:t>督促各业务处室加快项目工作的开展和专项资金的投入。合理设定合同支付条款，及时进行经费支出报账，加快预算执行。</w:t>
      </w:r>
    </w:p>
    <w:p w:rsidR="008D58CC" w:rsidRPr="002F0776" w:rsidRDefault="008D58CC" w:rsidP="00577432">
      <w:pPr>
        <w:widowControl/>
        <w:spacing w:line="580" w:lineRule="exact"/>
        <w:ind w:firstLineChars="200" w:firstLine="640"/>
        <w:jc w:val="left"/>
        <w:rPr>
          <w:rFonts w:eastAsia="仿宋_GB2312"/>
          <w:sz w:val="32"/>
          <w:szCs w:val="32"/>
        </w:rPr>
      </w:pPr>
      <w:r w:rsidRPr="002F0776">
        <w:rPr>
          <w:rFonts w:eastAsia="仿宋_GB2312" w:cs="仿宋_GB2312" w:hint="eastAsia"/>
          <w:color w:val="000000"/>
          <w:sz w:val="32"/>
          <w:szCs w:val="32"/>
        </w:rPr>
        <w:t>（三）</w:t>
      </w:r>
      <w:r w:rsidRPr="002F0776">
        <w:rPr>
          <w:rFonts w:eastAsia="仿宋_GB2312" w:hAnsi="仿宋_GB2312" w:cs="仿宋_GB2312" w:hint="eastAsia"/>
          <w:sz w:val="32"/>
          <w:szCs w:val="32"/>
        </w:rPr>
        <w:t>认真学习省财政厅关于绩效评价操作规程、管理办法的相关文件，将预算绩效理念贯穿预算编制及执行全过程，细化、量化预算绩效指标，特别是数量指标、质量指标、时效性指标，以便绩效指标落到实处，具有可操作性及可评价性。加强绩效管理意识，建立相关的绩效监控机制，对预算支出及时进行纠偏，更好的发挥财政资金作用。</w:t>
      </w:r>
    </w:p>
    <w:p w:rsidR="008D58CC" w:rsidRDefault="008D58CC" w:rsidP="00577432">
      <w:pPr>
        <w:adjustRightInd w:val="0"/>
        <w:snapToGrid w:val="0"/>
        <w:spacing w:line="580" w:lineRule="exact"/>
        <w:ind w:firstLineChars="200" w:firstLine="640"/>
        <w:rPr>
          <w:rFonts w:eastAsia="仿宋_GB2312" w:hAnsi="仿宋_GB2312"/>
          <w:sz w:val="32"/>
          <w:szCs w:val="32"/>
        </w:rPr>
      </w:pPr>
      <w:r w:rsidRPr="002F0776">
        <w:rPr>
          <w:rFonts w:eastAsia="仿宋_GB2312" w:hAnsi="仿宋_GB2312" w:cs="仿宋_GB2312" w:hint="eastAsia"/>
          <w:sz w:val="32"/>
          <w:szCs w:val="32"/>
        </w:rPr>
        <w:t>（四）建立妇女儿童事业发展专项资金项目库，建立跟踪管理机制和反馈机制，实现项目申报、评审、监管、考核全流程线上管理，进一步提高申报和管理效率。</w:t>
      </w:r>
    </w:p>
    <w:p w:rsidR="008D58CC" w:rsidRPr="002F0776" w:rsidRDefault="008D58CC" w:rsidP="00577432">
      <w:pPr>
        <w:adjustRightInd w:val="0"/>
        <w:snapToGrid w:val="0"/>
        <w:spacing w:line="580" w:lineRule="exact"/>
        <w:ind w:firstLineChars="200" w:firstLine="640"/>
        <w:rPr>
          <w:rFonts w:eastAsia="仿宋_GB2312"/>
          <w:sz w:val="32"/>
          <w:szCs w:val="32"/>
        </w:rPr>
      </w:pPr>
    </w:p>
    <w:p w:rsidR="008D58CC" w:rsidRPr="002F0776" w:rsidRDefault="008D58CC" w:rsidP="00577432">
      <w:pPr>
        <w:adjustRightInd w:val="0"/>
        <w:snapToGrid w:val="0"/>
        <w:spacing w:line="580" w:lineRule="exact"/>
        <w:ind w:firstLineChars="200" w:firstLine="640"/>
        <w:rPr>
          <w:rFonts w:eastAsia="黑体"/>
          <w:sz w:val="32"/>
          <w:szCs w:val="32"/>
        </w:rPr>
      </w:pPr>
      <w:r w:rsidRPr="002F0776">
        <w:rPr>
          <w:rFonts w:eastAsia="黑体" w:hAnsi="黑体" w:cs="黑体" w:hint="eastAsia"/>
          <w:sz w:val="32"/>
          <w:szCs w:val="32"/>
        </w:rPr>
        <w:lastRenderedPageBreak/>
        <w:t>七、绩效自评结果拟应用和公开情况</w:t>
      </w:r>
    </w:p>
    <w:p w:rsidR="008D58CC" w:rsidRPr="002F0776" w:rsidRDefault="008D58CC" w:rsidP="00577432">
      <w:pPr>
        <w:adjustRightInd w:val="0"/>
        <w:snapToGrid w:val="0"/>
        <w:spacing w:line="580" w:lineRule="exact"/>
        <w:ind w:firstLineChars="200" w:firstLine="640"/>
        <w:rPr>
          <w:rFonts w:eastAsia="仿宋_GB2312"/>
          <w:sz w:val="32"/>
          <w:szCs w:val="32"/>
        </w:rPr>
      </w:pPr>
      <w:r w:rsidRPr="002F0776">
        <w:rPr>
          <w:rFonts w:eastAsia="仿宋_GB2312" w:hAnsi="仿宋_GB2312" w:cs="仿宋_GB2312" w:hint="eastAsia"/>
          <w:sz w:val="32"/>
          <w:szCs w:val="32"/>
        </w:rPr>
        <w:t>一是省妇联将会把自评结果应用到下一年度的资金安排和项目立项中，并于</w:t>
      </w:r>
      <w:r w:rsidRPr="002F0776">
        <w:rPr>
          <w:rFonts w:eastAsia="仿宋_GB2312"/>
          <w:sz w:val="32"/>
          <w:szCs w:val="32"/>
        </w:rPr>
        <w:t>2021</w:t>
      </w:r>
      <w:r w:rsidRPr="002F0776">
        <w:rPr>
          <w:rFonts w:eastAsia="仿宋_GB2312" w:hAnsi="仿宋_GB2312" w:cs="仿宋_GB2312" w:hint="eastAsia"/>
          <w:sz w:val="32"/>
          <w:szCs w:val="32"/>
        </w:rPr>
        <w:t>年</w:t>
      </w:r>
      <w:r w:rsidRPr="002F0776">
        <w:rPr>
          <w:rFonts w:eastAsia="仿宋_GB2312"/>
          <w:sz w:val="32"/>
          <w:szCs w:val="32"/>
        </w:rPr>
        <w:t>6</w:t>
      </w:r>
      <w:r w:rsidRPr="002F0776">
        <w:rPr>
          <w:rFonts w:eastAsia="仿宋_GB2312" w:hAnsi="仿宋_GB2312" w:cs="仿宋_GB2312" w:hint="eastAsia"/>
          <w:sz w:val="32"/>
          <w:szCs w:val="32"/>
        </w:rPr>
        <w:t>月</w:t>
      </w:r>
      <w:r w:rsidRPr="002F0776">
        <w:rPr>
          <w:rFonts w:eastAsia="仿宋_GB2312"/>
          <w:sz w:val="32"/>
          <w:szCs w:val="32"/>
        </w:rPr>
        <w:t>30</w:t>
      </w:r>
      <w:r w:rsidRPr="002F0776">
        <w:rPr>
          <w:rFonts w:eastAsia="仿宋_GB2312" w:hAnsi="仿宋_GB2312" w:cs="仿宋_GB2312" w:hint="eastAsia"/>
          <w:sz w:val="32"/>
          <w:szCs w:val="32"/>
        </w:rPr>
        <w:t>日前，把部门整体支出绩效自评报告在本单位的门户网站公开，接受社会监督。</w:t>
      </w:r>
    </w:p>
    <w:p w:rsidR="008D58CC" w:rsidRPr="002F0776" w:rsidRDefault="008D58CC" w:rsidP="00577432">
      <w:pPr>
        <w:adjustRightInd w:val="0"/>
        <w:snapToGrid w:val="0"/>
        <w:spacing w:line="580" w:lineRule="exact"/>
        <w:ind w:firstLineChars="200" w:firstLine="640"/>
        <w:rPr>
          <w:rFonts w:eastAsia="仿宋_GB2312"/>
          <w:sz w:val="32"/>
          <w:szCs w:val="32"/>
        </w:rPr>
      </w:pPr>
      <w:r w:rsidRPr="002F0776">
        <w:rPr>
          <w:rFonts w:eastAsia="仿宋_GB2312" w:hAnsi="仿宋_GB2312" w:cs="仿宋_GB2312" w:hint="eastAsia"/>
          <w:sz w:val="32"/>
          <w:szCs w:val="32"/>
        </w:rPr>
        <w:t>二是将本次评价中发现的问题及时反馈各业务处室、各项目单位和项目主管单位，评价结果作为我会改进预算管理和安排下年度项目资金预算的重要依据。</w:t>
      </w:r>
    </w:p>
    <w:p w:rsidR="008D58CC" w:rsidRPr="002F0776" w:rsidRDefault="008D58CC" w:rsidP="00577432">
      <w:pPr>
        <w:adjustRightInd w:val="0"/>
        <w:snapToGrid w:val="0"/>
        <w:spacing w:line="580" w:lineRule="exact"/>
        <w:ind w:firstLineChars="200" w:firstLine="640"/>
        <w:rPr>
          <w:rFonts w:eastAsia="仿宋_GB2312"/>
          <w:sz w:val="32"/>
          <w:szCs w:val="32"/>
        </w:rPr>
      </w:pPr>
    </w:p>
    <w:p w:rsidR="008D58CC" w:rsidRPr="002F0776" w:rsidRDefault="008D58CC" w:rsidP="00577432">
      <w:pPr>
        <w:widowControl/>
        <w:spacing w:line="580" w:lineRule="exact"/>
        <w:ind w:firstLineChars="200" w:firstLine="640"/>
        <w:jc w:val="left"/>
        <w:rPr>
          <w:rFonts w:eastAsia="仿宋_GB2312"/>
          <w:sz w:val="32"/>
          <w:szCs w:val="32"/>
        </w:rPr>
      </w:pPr>
      <w:bookmarkStart w:id="4" w:name="_GoBack"/>
      <w:bookmarkEnd w:id="4"/>
      <w:r w:rsidRPr="002F0776">
        <w:rPr>
          <w:rFonts w:eastAsia="仿宋_GB2312" w:hAnsi="仿宋_GB2312" w:cs="仿宋_GB2312" w:hint="eastAsia"/>
          <w:sz w:val="32"/>
          <w:szCs w:val="32"/>
        </w:rPr>
        <w:t>附件：</w:t>
      </w:r>
    </w:p>
    <w:p w:rsidR="008D58CC" w:rsidRPr="002F0776" w:rsidRDefault="008D58CC" w:rsidP="00577432">
      <w:pPr>
        <w:widowControl/>
        <w:spacing w:line="580" w:lineRule="exact"/>
        <w:ind w:firstLineChars="200" w:firstLine="640"/>
        <w:jc w:val="left"/>
        <w:rPr>
          <w:rFonts w:eastAsia="仿宋_GB2312"/>
          <w:sz w:val="32"/>
          <w:szCs w:val="32"/>
        </w:rPr>
      </w:pPr>
      <w:r w:rsidRPr="002F0776">
        <w:rPr>
          <w:rFonts w:eastAsia="仿宋_GB2312"/>
          <w:sz w:val="32"/>
          <w:szCs w:val="32"/>
        </w:rPr>
        <w:t>1</w:t>
      </w:r>
      <w:r>
        <w:rPr>
          <w:rFonts w:eastAsia="仿宋_GB2312" w:cs="仿宋_GB2312" w:hint="eastAsia"/>
          <w:sz w:val="32"/>
          <w:szCs w:val="32"/>
        </w:rPr>
        <w:t>．</w:t>
      </w:r>
      <w:r w:rsidRPr="002F0776">
        <w:rPr>
          <w:rFonts w:eastAsia="仿宋_GB2312"/>
          <w:sz w:val="32"/>
          <w:szCs w:val="32"/>
        </w:rPr>
        <w:t>2020</w:t>
      </w:r>
      <w:r w:rsidRPr="002F0776">
        <w:rPr>
          <w:rFonts w:eastAsia="仿宋_GB2312" w:hAnsi="仿宋_GB2312" w:cs="仿宋_GB2312" w:hint="eastAsia"/>
          <w:sz w:val="32"/>
          <w:szCs w:val="32"/>
        </w:rPr>
        <w:t>年度部门整体支出绩效评价基础数据表</w:t>
      </w:r>
    </w:p>
    <w:p w:rsidR="008D58CC" w:rsidRPr="002F0776" w:rsidRDefault="008D58CC" w:rsidP="00577432">
      <w:pPr>
        <w:widowControl/>
        <w:spacing w:line="580" w:lineRule="exact"/>
        <w:ind w:firstLineChars="200" w:firstLine="640"/>
        <w:jc w:val="left"/>
        <w:rPr>
          <w:rFonts w:eastAsia="仿宋_GB2312"/>
          <w:sz w:val="32"/>
          <w:szCs w:val="32"/>
        </w:rPr>
      </w:pPr>
      <w:r w:rsidRPr="002F0776">
        <w:rPr>
          <w:rFonts w:eastAsia="仿宋_GB2312"/>
          <w:sz w:val="32"/>
          <w:szCs w:val="32"/>
        </w:rPr>
        <w:t>2</w:t>
      </w:r>
      <w:r>
        <w:rPr>
          <w:rFonts w:eastAsia="仿宋_GB2312" w:cs="仿宋_GB2312" w:hint="eastAsia"/>
          <w:sz w:val="32"/>
          <w:szCs w:val="32"/>
        </w:rPr>
        <w:t>．</w:t>
      </w:r>
      <w:r w:rsidRPr="002F0776">
        <w:rPr>
          <w:rFonts w:eastAsia="仿宋_GB2312"/>
          <w:sz w:val="32"/>
          <w:szCs w:val="32"/>
        </w:rPr>
        <w:t>2020</w:t>
      </w:r>
      <w:r w:rsidRPr="002F0776">
        <w:rPr>
          <w:rFonts w:eastAsia="仿宋_GB2312" w:hAnsi="仿宋_GB2312" w:cs="仿宋_GB2312" w:hint="eastAsia"/>
          <w:sz w:val="32"/>
          <w:szCs w:val="32"/>
        </w:rPr>
        <w:t>年度部门整体支出绩效自评表</w:t>
      </w:r>
    </w:p>
    <w:p w:rsidR="008D58CC" w:rsidRPr="002F0776" w:rsidRDefault="008D58CC" w:rsidP="00577432">
      <w:pPr>
        <w:widowControl/>
        <w:spacing w:line="580" w:lineRule="exact"/>
        <w:ind w:firstLineChars="200" w:firstLine="640"/>
        <w:jc w:val="left"/>
        <w:rPr>
          <w:rFonts w:eastAsia="仿宋_GB2312"/>
          <w:sz w:val="32"/>
          <w:szCs w:val="32"/>
        </w:rPr>
      </w:pPr>
      <w:r w:rsidRPr="002F0776">
        <w:rPr>
          <w:rFonts w:eastAsia="仿宋_GB2312"/>
          <w:sz w:val="32"/>
          <w:szCs w:val="32"/>
        </w:rPr>
        <w:t>3-1</w:t>
      </w:r>
      <w:r>
        <w:rPr>
          <w:rFonts w:eastAsia="仿宋_GB2312" w:cs="仿宋_GB2312" w:hint="eastAsia"/>
          <w:sz w:val="32"/>
          <w:szCs w:val="32"/>
        </w:rPr>
        <w:t>．</w:t>
      </w:r>
      <w:r w:rsidRPr="002F0776">
        <w:rPr>
          <w:rFonts w:eastAsia="仿宋_GB2312"/>
          <w:sz w:val="32"/>
          <w:szCs w:val="32"/>
        </w:rPr>
        <w:t>2020</w:t>
      </w:r>
      <w:r w:rsidRPr="002F0776">
        <w:rPr>
          <w:rFonts w:eastAsia="仿宋_GB2312" w:hAnsi="仿宋_GB2312" w:cs="仿宋_GB2312" w:hint="eastAsia"/>
          <w:sz w:val="32"/>
          <w:szCs w:val="32"/>
        </w:rPr>
        <w:t>年度项目支出绩效自评表</w:t>
      </w:r>
    </w:p>
    <w:p w:rsidR="008D58CC" w:rsidRPr="002F0776" w:rsidRDefault="008D58CC" w:rsidP="00577432">
      <w:pPr>
        <w:widowControl/>
        <w:spacing w:line="580" w:lineRule="exact"/>
        <w:ind w:firstLineChars="200" w:firstLine="640"/>
        <w:jc w:val="left"/>
        <w:rPr>
          <w:rFonts w:eastAsia="仿宋_GB2312"/>
          <w:sz w:val="32"/>
          <w:szCs w:val="32"/>
        </w:rPr>
      </w:pPr>
      <w:r w:rsidRPr="002F0776">
        <w:rPr>
          <w:rFonts w:eastAsia="仿宋_GB2312"/>
          <w:sz w:val="32"/>
          <w:szCs w:val="32"/>
        </w:rPr>
        <w:t>3-2</w:t>
      </w:r>
      <w:r>
        <w:rPr>
          <w:rFonts w:eastAsia="仿宋_GB2312" w:cs="仿宋_GB2312" w:hint="eastAsia"/>
          <w:sz w:val="32"/>
          <w:szCs w:val="32"/>
        </w:rPr>
        <w:t>．</w:t>
      </w:r>
      <w:r w:rsidRPr="002F0776">
        <w:rPr>
          <w:rFonts w:eastAsia="仿宋_GB2312"/>
          <w:sz w:val="32"/>
          <w:szCs w:val="32"/>
        </w:rPr>
        <w:t>2020</w:t>
      </w:r>
      <w:r w:rsidRPr="002F0776">
        <w:rPr>
          <w:rFonts w:eastAsia="仿宋_GB2312" w:hAnsi="仿宋_GB2312" w:cs="仿宋_GB2312" w:hint="eastAsia"/>
          <w:sz w:val="32"/>
          <w:szCs w:val="32"/>
        </w:rPr>
        <w:t>年度项目支出绩效自评表</w:t>
      </w:r>
    </w:p>
    <w:p w:rsidR="008D58CC" w:rsidRPr="002F0776" w:rsidRDefault="008D58CC" w:rsidP="00577432">
      <w:pPr>
        <w:widowControl/>
        <w:spacing w:line="580" w:lineRule="exact"/>
        <w:ind w:firstLineChars="200" w:firstLine="640"/>
        <w:jc w:val="left"/>
        <w:rPr>
          <w:rFonts w:eastAsia="仿宋_GB2312"/>
          <w:sz w:val="32"/>
          <w:szCs w:val="32"/>
        </w:rPr>
      </w:pPr>
      <w:r w:rsidRPr="002F0776">
        <w:rPr>
          <w:rFonts w:eastAsia="仿宋_GB2312"/>
          <w:sz w:val="32"/>
          <w:szCs w:val="32"/>
        </w:rPr>
        <w:t>3-3</w:t>
      </w:r>
      <w:r>
        <w:rPr>
          <w:rFonts w:eastAsia="仿宋_GB2312" w:cs="仿宋_GB2312" w:hint="eastAsia"/>
          <w:sz w:val="32"/>
          <w:szCs w:val="32"/>
        </w:rPr>
        <w:t>．</w:t>
      </w:r>
      <w:r w:rsidRPr="002F0776">
        <w:rPr>
          <w:rFonts w:eastAsia="仿宋_GB2312"/>
          <w:sz w:val="32"/>
          <w:szCs w:val="32"/>
        </w:rPr>
        <w:t>2020</w:t>
      </w:r>
      <w:r w:rsidRPr="002F0776">
        <w:rPr>
          <w:rFonts w:eastAsia="仿宋_GB2312" w:hAnsi="仿宋_GB2312" w:cs="仿宋_GB2312" w:hint="eastAsia"/>
          <w:sz w:val="32"/>
          <w:szCs w:val="32"/>
        </w:rPr>
        <w:t>年度项目支出绩效自评表</w:t>
      </w:r>
    </w:p>
    <w:p w:rsidR="008D58CC" w:rsidRPr="002F0776" w:rsidRDefault="008D58CC" w:rsidP="00577432">
      <w:pPr>
        <w:widowControl/>
        <w:spacing w:line="580" w:lineRule="exact"/>
        <w:ind w:firstLineChars="200" w:firstLine="640"/>
        <w:jc w:val="left"/>
        <w:rPr>
          <w:rFonts w:eastAsia="仿宋_GB2312"/>
          <w:sz w:val="32"/>
          <w:szCs w:val="32"/>
        </w:rPr>
      </w:pPr>
      <w:r w:rsidRPr="002F0776">
        <w:rPr>
          <w:rFonts w:eastAsia="仿宋_GB2312"/>
          <w:sz w:val="32"/>
          <w:szCs w:val="32"/>
        </w:rPr>
        <w:t>4</w:t>
      </w:r>
      <w:r>
        <w:rPr>
          <w:rFonts w:eastAsia="仿宋_GB2312" w:cs="仿宋_GB2312" w:hint="eastAsia"/>
          <w:sz w:val="32"/>
          <w:szCs w:val="32"/>
        </w:rPr>
        <w:t>．</w:t>
      </w:r>
      <w:r w:rsidRPr="002F0776">
        <w:rPr>
          <w:rFonts w:eastAsia="仿宋_GB2312" w:hAnsi="仿宋_GB2312" w:cs="仿宋_GB2312" w:hint="eastAsia"/>
          <w:sz w:val="32"/>
          <w:szCs w:val="32"/>
        </w:rPr>
        <w:t>政府性基金预算支出情况表</w:t>
      </w:r>
    </w:p>
    <w:p w:rsidR="008D58CC" w:rsidRPr="002F0776" w:rsidRDefault="008D58CC" w:rsidP="00577432">
      <w:pPr>
        <w:spacing w:line="580" w:lineRule="exact"/>
        <w:ind w:firstLineChars="200" w:firstLine="640"/>
        <w:rPr>
          <w:rFonts w:eastAsia="仿宋_GB2312"/>
          <w:kern w:val="0"/>
          <w:sz w:val="22"/>
          <w:szCs w:val="22"/>
        </w:rPr>
      </w:pPr>
      <w:r w:rsidRPr="002F0776">
        <w:rPr>
          <w:rFonts w:eastAsia="仿宋_GB2312"/>
          <w:sz w:val="32"/>
          <w:szCs w:val="32"/>
        </w:rPr>
        <w:t>5</w:t>
      </w:r>
      <w:r>
        <w:rPr>
          <w:rFonts w:eastAsia="仿宋_GB2312" w:cs="仿宋_GB2312" w:hint="eastAsia"/>
          <w:sz w:val="32"/>
          <w:szCs w:val="32"/>
        </w:rPr>
        <w:t>．</w:t>
      </w:r>
      <w:r w:rsidRPr="002F0776">
        <w:rPr>
          <w:rFonts w:eastAsia="仿宋_GB2312" w:hAnsi="仿宋_GB2312" w:cs="仿宋_GB2312" w:hint="eastAsia"/>
          <w:sz w:val="32"/>
          <w:szCs w:val="32"/>
        </w:rPr>
        <w:t>省级预算部门绩效自评工作考核评分表</w:t>
      </w:r>
    </w:p>
    <w:p w:rsidR="008D58CC" w:rsidRPr="002F0776" w:rsidRDefault="008D58CC" w:rsidP="002F0776">
      <w:pPr>
        <w:widowControl/>
        <w:spacing w:line="580" w:lineRule="exact"/>
        <w:jc w:val="left"/>
        <w:rPr>
          <w:rFonts w:eastAsia="仿宋_GB2312"/>
          <w:kern w:val="0"/>
          <w:sz w:val="22"/>
          <w:szCs w:val="22"/>
        </w:rPr>
      </w:pPr>
    </w:p>
    <w:p w:rsidR="008D58CC" w:rsidRPr="002F0776" w:rsidRDefault="008D58CC" w:rsidP="002F0776">
      <w:pPr>
        <w:widowControl/>
        <w:spacing w:line="580" w:lineRule="exact"/>
        <w:jc w:val="left"/>
        <w:rPr>
          <w:rFonts w:eastAsia="仿宋_GB2312"/>
          <w:kern w:val="0"/>
          <w:sz w:val="22"/>
          <w:szCs w:val="22"/>
        </w:rPr>
      </w:pPr>
    </w:p>
    <w:p w:rsidR="008D58CC" w:rsidRPr="002F0776" w:rsidRDefault="008D58CC" w:rsidP="00577432">
      <w:pPr>
        <w:widowControl/>
        <w:spacing w:afterLines="50"/>
        <w:jc w:val="left"/>
        <w:rPr>
          <w:rFonts w:eastAsia="仿宋_GB2312"/>
          <w:kern w:val="0"/>
          <w:sz w:val="22"/>
          <w:szCs w:val="22"/>
        </w:rPr>
      </w:pPr>
    </w:p>
    <w:p w:rsidR="008D58CC" w:rsidRPr="002F0776" w:rsidRDefault="008D58CC" w:rsidP="00577432">
      <w:pPr>
        <w:ind w:firstLineChars="200" w:firstLine="420"/>
      </w:pPr>
    </w:p>
    <w:sectPr w:rsidR="008D58CC" w:rsidRPr="002F0776" w:rsidSect="002F0776">
      <w:footerReference w:type="default" r:id="rId7"/>
      <w:pgSz w:w="11906" w:h="16838"/>
      <w:pgMar w:top="1985" w:right="1418"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8CC" w:rsidRDefault="008D58CC" w:rsidP="00E402A1">
      <w:r>
        <w:separator/>
      </w:r>
    </w:p>
  </w:endnote>
  <w:endnote w:type="continuationSeparator" w:id="0">
    <w:p w:rsidR="008D58CC" w:rsidRDefault="008D58CC" w:rsidP="00E40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CC" w:rsidRDefault="00577432" w:rsidP="004D1B4A">
    <w:pPr>
      <w:pStyle w:val="a4"/>
      <w:framePr w:wrap="auto" w:vAnchor="text" w:hAnchor="margin" w:xAlign="center" w:y="1"/>
      <w:rPr>
        <w:rStyle w:val="a7"/>
      </w:rPr>
    </w:pPr>
    <w:r>
      <w:rPr>
        <w:rStyle w:val="a7"/>
      </w:rPr>
      <w:fldChar w:fldCharType="begin"/>
    </w:r>
    <w:r w:rsidR="008D58CC">
      <w:rPr>
        <w:rStyle w:val="a7"/>
      </w:rPr>
      <w:instrText xml:space="preserve">PAGE  </w:instrText>
    </w:r>
    <w:r>
      <w:rPr>
        <w:rStyle w:val="a7"/>
      </w:rPr>
      <w:fldChar w:fldCharType="separate"/>
    </w:r>
    <w:r w:rsidR="00214FED">
      <w:rPr>
        <w:rStyle w:val="a7"/>
        <w:noProof/>
      </w:rPr>
      <w:t>8</w:t>
    </w:r>
    <w:r>
      <w:rPr>
        <w:rStyle w:val="a7"/>
      </w:rPr>
      <w:fldChar w:fldCharType="end"/>
    </w:r>
  </w:p>
  <w:p w:rsidR="008D58CC" w:rsidRDefault="008D58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8CC" w:rsidRDefault="008D58CC" w:rsidP="00E402A1">
      <w:r>
        <w:separator/>
      </w:r>
    </w:p>
  </w:footnote>
  <w:footnote w:type="continuationSeparator" w:id="0">
    <w:p w:rsidR="008D58CC" w:rsidRDefault="008D58CC" w:rsidP="00E40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CE0"/>
    <w:multiLevelType w:val="hybridMultilevel"/>
    <w:tmpl w:val="3FB46D4A"/>
    <w:lvl w:ilvl="0" w:tplc="898082BE">
      <w:start w:val="5"/>
      <w:numFmt w:val="japaneseCounting"/>
      <w:lvlText w:val="%1、"/>
      <w:lvlJc w:val="left"/>
      <w:pPr>
        <w:tabs>
          <w:tab w:val="num" w:pos="1140"/>
        </w:tabs>
        <w:ind w:left="1140" w:hanging="72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
    <w:nsid w:val="1C953307"/>
    <w:multiLevelType w:val="multilevel"/>
    <w:tmpl w:val="1C953307"/>
    <w:lvl w:ilvl="0">
      <w:start w:val="7"/>
      <w:numFmt w:val="japaneseCounting"/>
      <w:lvlText w:val="%1、"/>
      <w:lvlJc w:val="left"/>
      <w:pPr>
        <w:ind w:left="1620" w:hanging="7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
    <w:nsid w:val="318206AD"/>
    <w:multiLevelType w:val="multilevel"/>
    <w:tmpl w:val="B1CA24A4"/>
    <w:lvl w:ilvl="0">
      <w:start w:val="1"/>
      <w:numFmt w:val="japaneseCounting"/>
      <w:lvlText w:val="%1、"/>
      <w:lvlJc w:val="left"/>
      <w:pPr>
        <w:ind w:left="12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79AC1E24"/>
    <w:multiLevelType w:val="multilevel"/>
    <w:tmpl w:val="79AC1E2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9C0"/>
    <w:rsid w:val="00045E99"/>
    <w:rsid w:val="0007074F"/>
    <w:rsid w:val="0007446B"/>
    <w:rsid w:val="00077C2D"/>
    <w:rsid w:val="00090CC8"/>
    <w:rsid w:val="000A4DE0"/>
    <w:rsid w:val="000E3E8A"/>
    <w:rsid w:val="00101CC3"/>
    <w:rsid w:val="00115404"/>
    <w:rsid w:val="0011540A"/>
    <w:rsid w:val="00124525"/>
    <w:rsid w:val="00181BAB"/>
    <w:rsid w:val="0018784C"/>
    <w:rsid w:val="001C3EC1"/>
    <w:rsid w:val="001D6D37"/>
    <w:rsid w:val="001F1776"/>
    <w:rsid w:val="001F3C33"/>
    <w:rsid w:val="0020148E"/>
    <w:rsid w:val="00213A4D"/>
    <w:rsid w:val="00214FED"/>
    <w:rsid w:val="0027620B"/>
    <w:rsid w:val="002C6684"/>
    <w:rsid w:val="002F0776"/>
    <w:rsid w:val="003162EE"/>
    <w:rsid w:val="0040045C"/>
    <w:rsid w:val="004409F3"/>
    <w:rsid w:val="004525A4"/>
    <w:rsid w:val="00455E25"/>
    <w:rsid w:val="00462E8A"/>
    <w:rsid w:val="0048028E"/>
    <w:rsid w:val="00487377"/>
    <w:rsid w:val="00487C8C"/>
    <w:rsid w:val="004A5980"/>
    <w:rsid w:val="004A65A4"/>
    <w:rsid w:val="004C5286"/>
    <w:rsid w:val="004D1B4A"/>
    <w:rsid w:val="004D7303"/>
    <w:rsid w:val="004F5395"/>
    <w:rsid w:val="00501B3F"/>
    <w:rsid w:val="00512503"/>
    <w:rsid w:val="00545C0A"/>
    <w:rsid w:val="00577432"/>
    <w:rsid w:val="005960E1"/>
    <w:rsid w:val="00596BA7"/>
    <w:rsid w:val="005B6A49"/>
    <w:rsid w:val="005E0B1D"/>
    <w:rsid w:val="005E1735"/>
    <w:rsid w:val="005F39DB"/>
    <w:rsid w:val="006051C5"/>
    <w:rsid w:val="00621B10"/>
    <w:rsid w:val="006342E9"/>
    <w:rsid w:val="00662A04"/>
    <w:rsid w:val="0067695F"/>
    <w:rsid w:val="006A780A"/>
    <w:rsid w:val="006B4468"/>
    <w:rsid w:val="006D53BC"/>
    <w:rsid w:val="00726397"/>
    <w:rsid w:val="00762549"/>
    <w:rsid w:val="007734D4"/>
    <w:rsid w:val="007950BE"/>
    <w:rsid w:val="00805A2D"/>
    <w:rsid w:val="00840057"/>
    <w:rsid w:val="00846748"/>
    <w:rsid w:val="00881DD0"/>
    <w:rsid w:val="00895843"/>
    <w:rsid w:val="008A584A"/>
    <w:rsid w:val="008D58CC"/>
    <w:rsid w:val="008F6247"/>
    <w:rsid w:val="009156E2"/>
    <w:rsid w:val="00947C00"/>
    <w:rsid w:val="00966ACF"/>
    <w:rsid w:val="00991096"/>
    <w:rsid w:val="009935A8"/>
    <w:rsid w:val="00995320"/>
    <w:rsid w:val="00996F72"/>
    <w:rsid w:val="009A155C"/>
    <w:rsid w:val="009B3186"/>
    <w:rsid w:val="009E59C0"/>
    <w:rsid w:val="00A3774B"/>
    <w:rsid w:val="00A659B6"/>
    <w:rsid w:val="00A736B2"/>
    <w:rsid w:val="00AA32BF"/>
    <w:rsid w:val="00AB5518"/>
    <w:rsid w:val="00AE7B45"/>
    <w:rsid w:val="00B12750"/>
    <w:rsid w:val="00B73F45"/>
    <w:rsid w:val="00B940CE"/>
    <w:rsid w:val="00BA0EB1"/>
    <w:rsid w:val="00BC7C88"/>
    <w:rsid w:val="00BD79C4"/>
    <w:rsid w:val="00C50BBB"/>
    <w:rsid w:val="00C6507B"/>
    <w:rsid w:val="00C7047A"/>
    <w:rsid w:val="00C8402F"/>
    <w:rsid w:val="00CA374A"/>
    <w:rsid w:val="00CB7BC1"/>
    <w:rsid w:val="00D31B0D"/>
    <w:rsid w:val="00DD5A27"/>
    <w:rsid w:val="00DF079B"/>
    <w:rsid w:val="00DF309F"/>
    <w:rsid w:val="00E04603"/>
    <w:rsid w:val="00E402A1"/>
    <w:rsid w:val="00EC029C"/>
    <w:rsid w:val="00EF538E"/>
    <w:rsid w:val="00F0646F"/>
    <w:rsid w:val="00F1611D"/>
    <w:rsid w:val="00F8145C"/>
    <w:rsid w:val="00FA7BCE"/>
    <w:rsid w:val="16A106C9"/>
    <w:rsid w:val="17562A45"/>
    <w:rsid w:val="327F75AA"/>
    <w:rsid w:val="70314D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49"/>
    <w:pPr>
      <w:widowControl w:val="0"/>
      <w:jc w:val="both"/>
    </w:pPr>
    <w:rPr>
      <w:szCs w:val="21"/>
    </w:rPr>
  </w:style>
  <w:style w:type="paragraph" w:styleId="2">
    <w:name w:val="heading 2"/>
    <w:basedOn w:val="a"/>
    <w:next w:val="a"/>
    <w:link w:val="2Char"/>
    <w:uiPriority w:val="99"/>
    <w:qFormat/>
    <w:rsid w:val="00762549"/>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762549"/>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577432"/>
    <w:rPr>
      <w:rFonts w:ascii="Cambria" w:eastAsia="宋体" w:hAnsi="Cambria" w:cs="Cambria"/>
      <w:b/>
      <w:bCs/>
      <w:sz w:val="32"/>
      <w:szCs w:val="32"/>
    </w:rPr>
  </w:style>
  <w:style w:type="character" w:customStyle="1" w:styleId="3Char">
    <w:name w:val="标题 3 Char"/>
    <w:basedOn w:val="a0"/>
    <w:link w:val="3"/>
    <w:uiPriority w:val="99"/>
    <w:semiHidden/>
    <w:locked/>
    <w:rsid w:val="00577432"/>
    <w:rPr>
      <w:b/>
      <w:bCs/>
      <w:sz w:val="32"/>
      <w:szCs w:val="32"/>
    </w:rPr>
  </w:style>
  <w:style w:type="paragraph" w:styleId="a3">
    <w:name w:val="Normal Indent"/>
    <w:basedOn w:val="a"/>
    <w:uiPriority w:val="99"/>
    <w:rsid w:val="00762549"/>
    <w:pPr>
      <w:ind w:firstLine="630"/>
    </w:pPr>
    <w:rPr>
      <w:kern w:val="0"/>
    </w:rPr>
  </w:style>
  <w:style w:type="paragraph" w:styleId="a4">
    <w:name w:val="footer"/>
    <w:basedOn w:val="a"/>
    <w:link w:val="Char"/>
    <w:uiPriority w:val="99"/>
    <w:rsid w:val="00762549"/>
    <w:pPr>
      <w:tabs>
        <w:tab w:val="center" w:pos="4153"/>
        <w:tab w:val="right" w:pos="8306"/>
      </w:tabs>
      <w:snapToGrid w:val="0"/>
      <w:jc w:val="left"/>
    </w:pPr>
    <w:rPr>
      <w:sz w:val="18"/>
      <w:szCs w:val="18"/>
    </w:rPr>
  </w:style>
  <w:style w:type="character" w:customStyle="1" w:styleId="Char">
    <w:name w:val="页脚 Char"/>
    <w:basedOn w:val="a0"/>
    <w:link w:val="a4"/>
    <w:uiPriority w:val="99"/>
    <w:semiHidden/>
    <w:locked/>
    <w:rsid w:val="00762549"/>
    <w:rPr>
      <w:rFonts w:ascii="Times New Roman" w:eastAsia="宋体" w:hAnsi="Times New Roman" w:cs="Times New Roman"/>
      <w:sz w:val="18"/>
      <w:szCs w:val="18"/>
    </w:rPr>
  </w:style>
  <w:style w:type="paragraph" w:styleId="a5">
    <w:name w:val="header"/>
    <w:basedOn w:val="a"/>
    <w:link w:val="Char0"/>
    <w:uiPriority w:val="99"/>
    <w:semiHidden/>
    <w:rsid w:val="007625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762549"/>
    <w:rPr>
      <w:rFonts w:ascii="Times New Roman" w:eastAsia="宋体" w:hAnsi="Times New Roman" w:cs="Times New Roman"/>
      <w:sz w:val="18"/>
      <w:szCs w:val="18"/>
    </w:rPr>
  </w:style>
  <w:style w:type="paragraph" w:styleId="1">
    <w:name w:val="toc 1"/>
    <w:basedOn w:val="a"/>
    <w:next w:val="a"/>
    <w:autoRedefine/>
    <w:uiPriority w:val="99"/>
    <w:semiHidden/>
    <w:rsid w:val="00762549"/>
    <w:pPr>
      <w:widowControl/>
      <w:spacing w:after="100" w:line="276" w:lineRule="auto"/>
      <w:ind w:firstLine="643"/>
      <w:jc w:val="left"/>
    </w:pPr>
    <w:rPr>
      <w:rFonts w:ascii="仿宋" w:eastAsia="仿宋" w:hAnsi="仿宋" w:cs="仿宋"/>
      <w:kern w:val="0"/>
      <w:sz w:val="32"/>
      <w:szCs w:val="32"/>
    </w:rPr>
  </w:style>
  <w:style w:type="paragraph" w:styleId="a6">
    <w:name w:val="List Paragraph"/>
    <w:basedOn w:val="a"/>
    <w:uiPriority w:val="99"/>
    <w:qFormat/>
    <w:rsid w:val="00762549"/>
    <w:pPr>
      <w:ind w:firstLineChars="200" w:firstLine="420"/>
    </w:pPr>
    <w:rPr>
      <w:rFonts w:ascii="Calibri" w:hAnsi="Calibri" w:cs="Calibri"/>
    </w:rPr>
  </w:style>
  <w:style w:type="character" w:styleId="a7">
    <w:name w:val="page number"/>
    <w:basedOn w:val="a0"/>
    <w:uiPriority w:val="99"/>
    <w:rsid w:val="009A155C"/>
  </w:style>
</w:styles>
</file>

<file path=word/webSettings.xml><?xml version="1.0" encoding="utf-8"?>
<w:webSettings xmlns:r="http://schemas.openxmlformats.org/officeDocument/2006/relationships" xmlns:w="http://schemas.openxmlformats.org/wordprocessingml/2006/main">
  <w:divs>
    <w:div w:id="613682174">
      <w:marLeft w:val="0"/>
      <w:marRight w:val="0"/>
      <w:marTop w:val="0"/>
      <w:marBottom w:val="0"/>
      <w:divBdr>
        <w:top w:val="none" w:sz="0" w:space="0" w:color="auto"/>
        <w:left w:val="none" w:sz="0" w:space="0" w:color="auto"/>
        <w:bottom w:val="none" w:sz="0" w:space="0" w:color="auto"/>
        <w:right w:val="none" w:sz="0" w:space="0" w:color="auto"/>
      </w:divBdr>
    </w:div>
    <w:div w:id="613682175">
      <w:marLeft w:val="0"/>
      <w:marRight w:val="0"/>
      <w:marTop w:val="0"/>
      <w:marBottom w:val="0"/>
      <w:divBdr>
        <w:top w:val="none" w:sz="0" w:space="0" w:color="auto"/>
        <w:left w:val="none" w:sz="0" w:space="0" w:color="auto"/>
        <w:bottom w:val="none" w:sz="0" w:space="0" w:color="auto"/>
        <w:right w:val="none" w:sz="0" w:space="0" w:color="auto"/>
      </w:divBdr>
    </w:div>
    <w:div w:id="613682176">
      <w:marLeft w:val="0"/>
      <w:marRight w:val="0"/>
      <w:marTop w:val="0"/>
      <w:marBottom w:val="0"/>
      <w:divBdr>
        <w:top w:val="none" w:sz="0" w:space="0" w:color="auto"/>
        <w:left w:val="none" w:sz="0" w:space="0" w:color="auto"/>
        <w:bottom w:val="none" w:sz="0" w:space="0" w:color="auto"/>
        <w:right w:val="none" w:sz="0" w:space="0" w:color="auto"/>
      </w:divBdr>
    </w:div>
    <w:div w:id="613682177">
      <w:marLeft w:val="0"/>
      <w:marRight w:val="0"/>
      <w:marTop w:val="0"/>
      <w:marBottom w:val="0"/>
      <w:divBdr>
        <w:top w:val="none" w:sz="0" w:space="0" w:color="auto"/>
        <w:left w:val="none" w:sz="0" w:space="0" w:color="auto"/>
        <w:bottom w:val="none" w:sz="0" w:space="0" w:color="auto"/>
        <w:right w:val="none" w:sz="0" w:space="0" w:color="auto"/>
      </w:divBdr>
    </w:div>
    <w:div w:id="613682178">
      <w:marLeft w:val="0"/>
      <w:marRight w:val="0"/>
      <w:marTop w:val="0"/>
      <w:marBottom w:val="0"/>
      <w:divBdr>
        <w:top w:val="none" w:sz="0" w:space="0" w:color="auto"/>
        <w:left w:val="none" w:sz="0" w:space="0" w:color="auto"/>
        <w:bottom w:val="none" w:sz="0" w:space="0" w:color="auto"/>
        <w:right w:val="none" w:sz="0" w:space="0" w:color="auto"/>
      </w:divBdr>
    </w:div>
    <w:div w:id="613682179">
      <w:marLeft w:val="0"/>
      <w:marRight w:val="0"/>
      <w:marTop w:val="0"/>
      <w:marBottom w:val="0"/>
      <w:divBdr>
        <w:top w:val="none" w:sz="0" w:space="0" w:color="auto"/>
        <w:left w:val="none" w:sz="0" w:space="0" w:color="auto"/>
        <w:bottom w:val="none" w:sz="0" w:space="0" w:color="auto"/>
        <w:right w:val="none" w:sz="0" w:space="0" w:color="auto"/>
      </w:divBdr>
    </w:div>
    <w:div w:id="613682180">
      <w:marLeft w:val="0"/>
      <w:marRight w:val="0"/>
      <w:marTop w:val="0"/>
      <w:marBottom w:val="0"/>
      <w:divBdr>
        <w:top w:val="none" w:sz="0" w:space="0" w:color="auto"/>
        <w:left w:val="none" w:sz="0" w:space="0" w:color="auto"/>
        <w:bottom w:val="none" w:sz="0" w:space="0" w:color="auto"/>
        <w:right w:val="none" w:sz="0" w:space="0" w:color="auto"/>
      </w:divBdr>
    </w:div>
    <w:div w:id="613682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988</Words>
  <Characters>5633</Characters>
  <Application>Microsoft Office Word</Application>
  <DocSecurity>0</DocSecurity>
  <Lines>46</Lines>
  <Paragraphs>13</Paragraphs>
  <ScaleCrop>false</ScaleCrop>
  <Company>微软中国</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2021-05-21T02:05:00Z</cp:lastPrinted>
  <dcterms:created xsi:type="dcterms:W3CDTF">2021-05-11T07:23:00Z</dcterms:created>
  <dcterms:modified xsi:type="dcterms:W3CDTF">2021-05-27T03:31:00Z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