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6B98" w:rsidRDefault="00F66B98">
      <w:pPr>
        <w:spacing w:line="1100" w:lineRule="exact"/>
        <w:jc w:val="left"/>
        <w:rPr>
          <w:rFonts w:ascii="方正小标宋简体" w:eastAsia="方正小标宋简体"/>
          <w:color w:val="FF0000"/>
          <w:w w:val="50"/>
          <w:sz w:val="96"/>
        </w:rPr>
      </w:pPr>
    </w:p>
    <w:p w:rsidR="00F66B98" w:rsidRDefault="00903190">
      <w:pPr>
        <w:spacing w:line="1100" w:lineRule="exact"/>
        <w:jc w:val="left"/>
        <w:rPr>
          <w:rFonts w:ascii="方正小标宋简体" w:eastAsia="方正小标宋简体"/>
          <w:color w:val="FF0000"/>
          <w:w w:val="50"/>
          <w:sz w:val="96"/>
        </w:rPr>
      </w:pPr>
      <w:r>
        <w:rPr>
          <w:rFonts w:ascii="方正小标宋简体" w:eastAsia="方正小标宋简体" w:hint="eastAsia"/>
          <w:color w:val="FF0000"/>
          <w:w w:val="50"/>
          <w:sz w:val="96"/>
        </w:rPr>
        <w:t>湖南省人民政府妇女儿童工作委员会文件</w:t>
      </w:r>
    </w:p>
    <w:p w:rsidR="00F66B98" w:rsidRDefault="00F66B98">
      <w:pPr>
        <w:jc w:val="center"/>
        <w:rPr>
          <w:rFonts w:eastAsia="楷体" w:cs="楷体"/>
          <w:sz w:val="32"/>
          <w:szCs w:val="32"/>
        </w:rPr>
      </w:pPr>
    </w:p>
    <w:p w:rsidR="00F66B98" w:rsidRDefault="00903190">
      <w:pPr>
        <w:jc w:val="center"/>
        <w:rPr>
          <w:rFonts w:eastAsia="楷体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湘妇儿工委办〔</w:t>
      </w:r>
      <w:r>
        <w:rPr>
          <w:rFonts w:eastAsia="楷体"/>
          <w:sz w:val="32"/>
          <w:szCs w:val="32"/>
        </w:rPr>
        <w:t>2019</w:t>
      </w:r>
      <w:r>
        <w:rPr>
          <w:rFonts w:eastAsia="楷体" w:cs="楷体" w:hint="eastAsia"/>
          <w:sz w:val="32"/>
          <w:szCs w:val="32"/>
        </w:rPr>
        <w:t>〕</w:t>
      </w:r>
      <w:r>
        <w:rPr>
          <w:rFonts w:eastAsia="楷体" w:cs="楷体" w:hint="eastAsia"/>
          <w:sz w:val="32"/>
          <w:szCs w:val="32"/>
        </w:rPr>
        <w:t>9</w:t>
      </w:r>
      <w:r>
        <w:rPr>
          <w:rFonts w:eastAsia="楷体" w:cs="楷体" w:hint="eastAsia"/>
          <w:sz w:val="32"/>
          <w:szCs w:val="32"/>
        </w:rPr>
        <w:t>号</w:t>
      </w:r>
    </w:p>
    <w:p w:rsidR="00F66B98" w:rsidRDefault="00F66B98">
      <w:pPr>
        <w:spacing w:line="580" w:lineRule="exact"/>
        <w:jc w:val="left"/>
        <w:rPr>
          <w:sz w:val="28"/>
          <w:szCs w:val="28"/>
        </w:rPr>
      </w:pPr>
      <w:r w:rsidRPr="00F66B98">
        <w:rPr>
          <w:szCs w:val="21"/>
        </w:rPr>
        <w:pict>
          <v:line id="_x0000_s1026" style="position:absolute;z-index:251660288" from="0,3.6pt" to="450pt,3.6pt" o:gfxdata="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vy8Z/SAAAABAEAAA8AAAAAAAAAAQAgAAAAIgAAAGRycy9kb3ducmV2&#10;LnhtbFBLAQIUABQAAAAIAIdO4kB0VTpNyQEAAJADAAAOAAAAAAAAAAEAIAAAACEBAABkcnMvZTJv&#10;RG9jLnhtbFBLBQYAAAAABgAGAFkBAABcBQAAAAA=&#10;" strokecolor="red" strokeweight="1.5pt"/>
        </w:pict>
      </w:r>
      <w:r w:rsidR="00903190">
        <w:rPr>
          <w:rFonts w:hint="eastAsia"/>
          <w:sz w:val="28"/>
          <w:szCs w:val="28"/>
        </w:rPr>
        <w:t xml:space="preserve">                                      </w:t>
      </w:r>
    </w:p>
    <w:p w:rsidR="00F66B98" w:rsidRDefault="00903190">
      <w:pPr>
        <w:spacing w:line="700" w:lineRule="exact"/>
        <w:jc w:val="center"/>
        <w:rPr>
          <w:rFonts w:ascii="方正小标宋简体" w:eastAsia="方正小标宋简体" w:hAnsi="宋体" w:cs="新宋体"/>
          <w:bCs/>
          <w:w w:val="85"/>
          <w:sz w:val="44"/>
          <w:szCs w:val="44"/>
        </w:rPr>
      </w:pPr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t>关于印发《</w:t>
      </w:r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t>“湖南省儿童青少年近视防</w:t>
      </w:r>
      <w:bookmarkStart w:id="0" w:name="_GoBack"/>
      <w:bookmarkEnd w:id="0"/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t>控科普妈妈行”</w:t>
      </w:r>
    </w:p>
    <w:p w:rsidR="00F66B98" w:rsidRDefault="00903190">
      <w:pPr>
        <w:spacing w:line="700" w:lineRule="exact"/>
        <w:jc w:val="center"/>
        <w:rPr>
          <w:rFonts w:ascii="方正小标宋简体" w:eastAsia="方正小标宋简体" w:hAnsi="宋体" w:cs="新宋体"/>
          <w:bCs/>
          <w:w w:val="85"/>
          <w:sz w:val="44"/>
          <w:szCs w:val="44"/>
        </w:rPr>
      </w:pPr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t>活动执行方案》的通知</w:t>
      </w:r>
    </w:p>
    <w:p w:rsidR="00F66B98" w:rsidRDefault="00F66B98">
      <w:pPr>
        <w:spacing w:line="580" w:lineRule="exact"/>
        <w:jc w:val="center"/>
        <w:rPr>
          <w:rFonts w:ascii="宋体" w:hAnsi="宋体" w:cs="新宋体"/>
          <w:b/>
          <w:bCs/>
          <w:sz w:val="44"/>
          <w:szCs w:val="44"/>
        </w:rPr>
      </w:pPr>
    </w:p>
    <w:p w:rsidR="00F66B98" w:rsidRDefault="00F66B98">
      <w:pPr>
        <w:spacing w:line="580" w:lineRule="exact"/>
        <w:jc w:val="center"/>
        <w:rPr>
          <w:rFonts w:ascii="宋体" w:hAnsi="宋体" w:cs="新宋体"/>
          <w:b/>
          <w:bCs/>
          <w:sz w:val="44"/>
          <w:szCs w:val="44"/>
        </w:rPr>
      </w:pPr>
    </w:p>
    <w:p w:rsidR="00F66B98" w:rsidRDefault="00903190">
      <w:pPr>
        <w:spacing w:line="640" w:lineRule="exact"/>
        <w:rPr>
          <w:rFonts w:ascii="仿宋" w:eastAsia="仿宋" w:hAnsi="仿宋" w:cs="新宋体"/>
          <w:bCs/>
          <w:sz w:val="32"/>
          <w:szCs w:val="32"/>
        </w:rPr>
      </w:pPr>
      <w:r>
        <w:rPr>
          <w:rFonts w:ascii="仿宋" w:eastAsia="仿宋" w:hAnsi="仿宋" w:cs="新宋体" w:hint="eastAsia"/>
          <w:bCs/>
          <w:sz w:val="32"/>
          <w:szCs w:val="32"/>
        </w:rPr>
        <w:t>各市州妇儿工委办公室：</w:t>
      </w:r>
    </w:p>
    <w:p w:rsidR="00F66B98" w:rsidRDefault="00903190">
      <w:pPr>
        <w:spacing w:line="64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“湖南省儿童青少年近视防控科普妈妈行”活动已于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日启动，为推动活动顺利开展，现将《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“湖南省儿童青少年近视防控科普妈妈行”活动执行方案》印发给你们，请参照实施。</w:t>
      </w:r>
    </w:p>
    <w:p w:rsidR="00F66B98" w:rsidRDefault="00F66B98">
      <w:pPr>
        <w:spacing w:line="64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66B98" w:rsidRDefault="00F66B98">
      <w:pPr>
        <w:spacing w:line="64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66B98" w:rsidRDefault="00903190">
      <w:pPr>
        <w:spacing w:line="640" w:lineRule="exact"/>
        <w:ind w:firstLineChars="300" w:firstLine="96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湖南省政府妇儿工委办公室</w:t>
      </w:r>
    </w:p>
    <w:p w:rsidR="00F66B98" w:rsidRDefault="00903190">
      <w:pPr>
        <w:spacing w:line="640" w:lineRule="exact"/>
        <w:ind w:right="640" w:firstLineChars="300" w:firstLine="96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F66B98" w:rsidRDefault="00F66B98">
      <w:pPr>
        <w:spacing w:line="64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66B98" w:rsidRDefault="00903190">
      <w:pPr>
        <w:spacing w:line="700" w:lineRule="exact"/>
        <w:jc w:val="center"/>
        <w:rPr>
          <w:rFonts w:ascii="方正小标宋简体" w:eastAsia="方正小标宋简体" w:hAnsi="宋体" w:cs="新宋体"/>
          <w:bCs/>
          <w:w w:val="85"/>
          <w:sz w:val="44"/>
          <w:szCs w:val="44"/>
        </w:rPr>
      </w:pPr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lastRenderedPageBreak/>
        <w:t>“湖南省儿童青少年近视防控科普妈妈行”活动</w:t>
      </w:r>
    </w:p>
    <w:p w:rsidR="00F66B98" w:rsidRDefault="00903190">
      <w:pPr>
        <w:spacing w:line="70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cs="新宋体" w:hint="eastAsia"/>
          <w:bCs/>
          <w:w w:val="85"/>
          <w:sz w:val="44"/>
          <w:szCs w:val="44"/>
        </w:rPr>
        <w:t>执行方案</w:t>
      </w:r>
    </w:p>
    <w:p w:rsidR="00F66B98" w:rsidRDefault="00F66B98">
      <w:pPr>
        <w:spacing w:line="360" w:lineRule="auto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66B98" w:rsidRDefault="00903190">
      <w:pPr>
        <w:spacing w:line="360" w:lineRule="auto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为贯彻落实习近平总书记对儿童青少年近视问题的重要指示精神，开展好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年度“湖南省儿童青少年预防近视科普妈妈行”系列活动，特制定本方案。</w:t>
      </w:r>
    </w:p>
    <w:p w:rsidR="00F66B98" w:rsidRDefault="00903190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时间安排</w:t>
      </w:r>
    </w:p>
    <w:p w:rsidR="00F66B98" w:rsidRDefault="0090319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月，各地制定活动执行</w:t>
      </w:r>
      <w:r>
        <w:rPr>
          <w:rFonts w:ascii="仿宋" w:eastAsia="仿宋" w:hAnsi="仿宋"/>
          <w:sz w:val="32"/>
          <w:szCs w:val="32"/>
        </w:rPr>
        <w:t>计划表；</w:t>
      </w:r>
    </w:p>
    <w:p w:rsidR="00F66B98" w:rsidRDefault="0090319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5-6</w:t>
      </w:r>
      <w:r>
        <w:rPr>
          <w:rFonts w:ascii="仿宋" w:eastAsia="仿宋" w:hAnsi="仿宋" w:hint="eastAsia"/>
          <w:sz w:val="32"/>
          <w:szCs w:val="32"/>
        </w:rPr>
        <w:t>月，各地举办千人</w:t>
      </w:r>
      <w:r>
        <w:rPr>
          <w:rFonts w:ascii="仿宋" w:eastAsia="仿宋" w:hAnsi="仿宋"/>
          <w:sz w:val="32"/>
          <w:szCs w:val="32"/>
        </w:rPr>
        <w:t>大讲堂</w:t>
      </w:r>
      <w:r>
        <w:rPr>
          <w:rFonts w:ascii="仿宋" w:eastAsia="仿宋" w:hAnsi="仿宋" w:hint="eastAsia"/>
          <w:sz w:val="32"/>
          <w:szCs w:val="32"/>
        </w:rPr>
        <w:t>暨</w:t>
      </w:r>
      <w:r>
        <w:rPr>
          <w:rFonts w:ascii="仿宋" w:eastAsia="仿宋" w:hAnsi="仿宋"/>
          <w:sz w:val="32"/>
          <w:szCs w:val="32"/>
        </w:rPr>
        <w:t>启动仪式；</w:t>
      </w:r>
    </w:p>
    <w:p w:rsidR="00F66B98" w:rsidRDefault="0090319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5-12</w:t>
      </w:r>
      <w:r>
        <w:rPr>
          <w:rFonts w:ascii="仿宋" w:eastAsia="仿宋" w:hAnsi="仿宋" w:hint="eastAsia"/>
          <w:sz w:val="32"/>
          <w:szCs w:val="32"/>
        </w:rPr>
        <w:t>月，各地举办百人</w:t>
      </w:r>
      <w:r>
        <w:rPr>
          <w:rFonts w:ascii="仿宋" w:eastAsia="仿宋" w:hAnsi="仿宋"/>
          <w:sz w:val="32"/>
          <w:szCs w:val="32"/>
        </w:rPr>
        <w:t>讲座</w:t>
      </w:r>
      <w:r>
        <w:rPr>
          <w:rFonts w:ascii="仿宋" w:eastAsia="仿宋" w:hAnsi="仿宋" w:hint="eastAsia"/>
          <w:sz w:val="32"/>
          <w:szCs w:val="32"/>
        </w:rPr>
        <w:t>，完成</w:t>
      </w:r>
      <w:r>
        <w:rPr>
          <w:rFonts w:ascii="仿宋" w:eastAsia="仿宋" w:hAnsi="仿宋"/>
          <w:sz w:val="32"/>
          <w:szCs w:val="32"/>
        </w:rPr>
        <w:t>筛查工作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66B98" w:rsidRDefault="0090319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月，完成活动并总结</w:t>
      </w:r>
      <w:r>
        <w:rPr>
          <w:rFonts w:ascii="仿宋" w:eastAsia="仿宋" w:hAnsi="仿宋"/>
          <w:sz w:val="32"/>
          <w:szCs w:val="32"/>
        </w:rPr>
        <w:t>。</w:t>
      </w:r>
    </w:p>
    <w:p w:rsidR="00F66B98" w:rsidRDefault="00903190">
      <w:pPr>
        <w:pStyle w:val="1"/>
        <w:numPr>
          <w:ilvl w:val="0"/>
          <w:numId w:val="1"/>
        </w:numPr>
        <w:spacing w:line="580" w:lineRule="exact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活动内容</w:t>
      </w:r>
    </w:p>
    <w:p w:rsidR="00F66B98" w:rsidRDefault="0090319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开展近视防控科普讲座。针对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-18</w:t>
      </w:r>
      <w:r>
        <w:rPr>
          <w:rFonts w:ascii="仿宋" w:eastAsia="仿宋" w:hAnsi="仿宋" w:hint="eastAsia"/>
          <w:sz w:val="32"/>
          <w:szCs w:val="32"/>
        </w:rPr>
        <w:t>岁儿童青少年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妈妈</w:t>
      </w:r>
      <w:r>
        <w:rPr>
          <w:rFonts w:ascii="仿宋" w:eastAsia="仿宋" w:hAnsi="仿宋" w:hint="eastAsia"/>
          <w:sz w:val="32"/>
          <w:szCs w:val="32"/>
        </w:rPr>
        <w:t>们</w:t>
      </w:r>
      <w:r>
        <w:rPr>
          <w:rFonts w:ascii="仿宋" w:eastAsia="仿宋" w:hAnsi="仿宋" w:hint="eastAsia"/>
          <w:sz w:val="32"/>
          <w:szCs w:val="32"/>
        </w:rPr>
        <w:t>开展近视防控科普讲座，拟在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个市州各开展百人</w:t>
      </w:r>
      <w:r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讲座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场，千人</w:t>
      </w:r>
      <w:r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讲座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场。</w:t>
      </w:r>
    </w:p>
    <w:p w:rsidR="00F66B98" w:rsidRDefault="0090319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开展儿童青少年视力筛查建档工作。拟为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万名儿童青少年开展近视筛查、义诊并建档。</w:t>
      </w:r>
    </w:p>
    <w:p w:rsidR="00F66B98" w:rsidRDefault="0090319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开展眼疾救助工作。对筛查及义诊期间发现的患白内障、胬肉病的贫困女性以及患</w:t>
      </w:r>
      <w:r>
        <w:rPr>
          <w:rFonts w:ascii="仿宋" w:eastAsia="仿宋" w:hAnsi="仿宋"/>
          <w:sz w:val="32"/>
          <w:szCs w:val="32"/>
        </w:rPr>
        <w:t>其他眼病的</w:t>
      </w:r>
      <w:r>
        <w:rPr>
          <w:rFonts w:ascii="仿宋" w:eastAsia="仿宋" w:hAnsi="仿宋" w:hint="eastAsia"/>
          <w:sz w:val="32"/>
          <w:szCs w:val="32"/>
        </w:rPr>
        <w:t>贫困</w:t>
      </w:r>
      <w:r>
        <w:rPr>
          <w:rFonts w:ascii="仿宋" w:eastAsia="仿宋" w:hAnsi="仿宋"/>
          <w:sz w:val="32"/>
          <w:szCs w:val="32"/>
        </w:rPr>
        <w:t>儿童青少年</w:t>
      </w:r>
      <w:r>
        <w:rPr>
          <w:rFonts w:ascii="仿宋" w:eastAsia="仿宋" w:hAnsi="仿宋" w:hint="eastAsia"/>
          <w:sz w:val="32"/>
          <w:szCs w:val="32"/>
        </w:rPr>
        <w:t>另行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救助。救助标准及范围咨询当地项目医院。</w:t>
      </w:r>
    </w:p>
    <w:p w:rsidR="00F66B98" w:rsidRDefault="00903190">
      <w:pPr>
        <w:spacing w:line="560" w:lineRule="exact"/>
        <w:ind w:firstLineChars="250" w:firstLine="80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三、经费安排</w:t>
      </w:r>
    </w:p>
    <w:p w:rsidR="00F66B98" w:rsidRDefault="00903190">
      <w:pPr>
        <w:spacing w:line="560" w:lineRule="exact"/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近视防控科普讲座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活动经费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包括场地及组织费和科普教育费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其中千人讲座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27000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场，百人讲座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场，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体开支情况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市州政府妇儿工委办公室统筹安排。其中场地及组织费可用于场地、交通、资料、横幅、矿泉水、媒体及劳务费等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；科普教育费主要用于专家授课费及差旅费。省妇女儿童发展基金会根据活动进度统一</w:t>
      </w:r>
      <w:r>
        <w:rPr>
          <w:rFonts w:ascii="仿宋" w:eastAsia="仿宋" w:hAnsi="仿宋" w:cs="仿宋" w:hint="eastAsia"/>
          <w:sz w:val="32"/>
          <w:szCs w:val="32"/>
        </w:rPr>
        <w:t>拨付，活动</w:t>
      </w:r>
      <w:r>
        <w:rPr>
          <w:rFonts w:ascii="仿宋" w:eastAsia="仿宋" w:hAnsi="仿宋" w:cs="仿宋"/>
          <w:sz w:val="32"/>
          <w:szCs w:val="32"/>
        </w:rPr>
        <w:t>启动</w:t>
      </w:r>
      <w:r>
        <w:rPr>
          <w:rFonts w:ascii="仿宋" w:eastAsia="仿宋" w:hAnsi="仿宋" w:cs="仿宋" w:hint="eastAsia"/>
          <w:sz w:val="32"/>
          <w:szCs w:val="32"/>
        </w:rPr>
        <w:t>预付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工作经费，完成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后，</w:t>
      </w:r>
      <w:r>
        <w:rPr>
          <w:rFonts w:ascii="仿宋" w:eastAsia="仿宋" w:hAnsi="仿宋" w:cs="仿宋"/>
          <w:sz w:val="32"/>
          <w:szCs w:val="32"/>
        </w:rPr>
        <w:t>拨付</w:t>
      </w:r>
      <w:r>
        <w:rPr>
          <w:rFonts w:ascii="仿宋" w:eastAsia="仿宋" w:hAnsi="仿宋" w:cs="仿宋" w:hint="eastAsia"/>
          <w:sz w:val="32"/>
          <w:szCs w:val="32"/>
        </w:rPr>
        <w:t>余款</w:t>
      </w:r>
      <w:r>
        <w:rPr>
          <w:rFonts w:ascii="仿宋" w:eastAsia="仿宋" w:hAnsi="仿宋" w:cs="仿宋" w:hint="eastAsia"/>
          <w:sz w:val="32"/>
          <w:szCs w:val="32"/>
        </w:rPr>
        <w:t>，具体经费安排附后（附件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F66B98" w:rsidRDefault="00903190">
      <w:pPr>
        <w:spacing w:line="560" w:lineRule="exact"/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筛查建档经费由各市州项目医院统筹安排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66B98" w:rsidRDefault="00903190">
      <w:pPr>
        <w:spacing w:line="560" w:lineRule="exact"/>
        <w:ind w:firstLineChars="250" w:firstLine="80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四、工作要求</w:t>
      </w:r>
    </w:p>
    <w:p w:rsidR="00F66B98" w:rsidRDefault="0090319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新宋体" w:hint="eastAsia"/>
          <w:bCs/>
          <w:sz w:val="32"/>
          <w:szCs w:val="32"/>
        </w:rPr>
        <w:t>1.</w:t>
      </w:r>
      <w:r>
        <w:rPr>
          <w:rFonts w:ascii="仿宋" w:eastAsia="仿宋" w:hAnsi="仿宋" w:cs="新宋体" w:hint="eastAsia"/>
          <w:bCs/>
          <w:sz w:val="32"/>
          <w:szCs w:val="32"/>
        </w:rPr>
        <w:t>各市州政府妇儿工委办公室各明确</w:t>
      </w:r>
      <w:r>
        <w:rPr>
          <w:rFonts w:ascii="仿宋" w:eastAsia="仿宋" w:hAnsi="仿宋" w:cs="新宋体" w:hint="eastAsia"/>
          <w:bCs/>
          <w:sz w:val="32"/>
          <w:szCs w:val="32"/>
        </w:rPr>
        <w:t>1</w:t>
      </w:r>
      <w:r>
        <w:rPr>
          <w:rFonts w:ascii="仿宋" w:eastAsia="仿宋" w:hAnsi="仿宋" w:cs="新宋体" w:hint="eastAsia"/>
          <w:bCs/>
          <w:sz w:val="32"/>
          <w:szCs w:val="32"/>
        </w:rPr>
        <w:t>名工作人员对接活动，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制定讲座场次、时间及人员安排，</w:t>
      </w:r>
      <w:r>
        <w:rPr>
          <w:rFonts w:ascii="仿宋" w:eastAsia="仿宋" w:hAnsi="仿宋" w:cs="新宋体" w:hint="eastAsia"/>
          <w:bCs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日前将活动</w:t>
      </w:r>
      <w:r>
        <w:rPr>
          <w:rFonts w:ascii="仿宋" w:eastAsia="仿宋" w:hAnsi="仿宋"/>
          <w:sz w:val="32"/>
          <w:szCs w:val="32"/>
        </w:rPr>
        <w:t>计划表</w:t>
      </w:r>
      <w:r>
        <w:rPr>
          <w:rFonts w:ascii="仿宋" w:eastAsia="仿宋" w:hAnsi="仿宋" w:hint="eastAsia"/>
          <w:sz w:val="32"/>
          <w:szCs w:val="32"/>
        </w:rPr>
        <w:t>（附件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）报至省政府妇儿工委办公室。</w:t>
      </w:r>
    </w:p>
    <w:p w:rsidR="00F66B98" w:rsidRDefault="0090319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新宋体" w:hint="eastAsia"/>
          <w:bCs/>
          <w:sz w:val="32"/>
          <w:szCs w:val="32"/>
        </w:rPr>
        <w:t>协调本</w:t>
      </w:r>
      <w:r>
        <w:rPr>
          <w:rFonts w:ascii="仿宋" w:eastAsia="仿宋" w:hAnsi="仿宋" w:cs="新宋体"/>
          <w:bCs/>
          <w:sz w:val="32"/>
          <w:szCs w:val="32"/>
        </w:rPr>
        <w:t>地</w:t>
      </w:r>
      <w:r>
        <w:rPr>
          <w:rFonts w:ascii="仿宋" w:eastAsia="仿宋" w:hAnsi="仿宋" w:cs="新宋体" w:hint="eastAsia"/>
          <w:bCs/>
          <w:sz w:val="32"/>
          <w:szCs w:val="32"/>
        </w:rPr>
        <w:t>教育部门和有关村（</w:t>
      </w:r>
      <w:r>
        <w:rPr>
          <w:rFonts w:ascii="仿宋" w:eastAsia="仿宋" w:hAnsi="仿宋" w:cs="新宋体"/>
          <w:bCs/>
          <w:sz w:val="32"/>
          <w:szCs w:val="32"/>
        </w:rPr>
        <w:t>社区</w:t>
      </w:r>
      <w:r>
        <w:rPr>
          <w:rFonts w:ascii="仿宋" w:eastAsia="仿宋" w:hAnsi="仿宋" w:cs="新宋体" w:hint="eastAsia"/>
          <w:bCs/>
          <w:sz w:val="32"/>
          <w:szCs w:val="32"/>
        </w:rPr>
        <w:t>）等，</w:t>
      </w:r>
      <w:r>
        <w:rPr>
          <w:rFonts w:ascii="仿宋" w:eastAsia="仿宋" w:hAnsi="仿宋" w:cs="仿宋"/>
          <w:sz w:val="32"/>
          <w:szCs w:val="32"/>
        </w:rPr>
        <w:t>下发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/>
          <w:sz w:val="32"/>
          <w:szCs w:val="32"/>
        </w:rPr>
        <w:t>通知</w:t>
      </w:r>
      <w:r>
        <w:rPr>
          <w:rFonts w:ascii="仿宋" w:eastAsia="仿宋" w:hAnsi="仿宋" w:cs="仿宋" w:hint="eastAsia"/>
          <w:sz w:val="32"/>
          <w:szCs w:val="32"/>
        </w:rPr>
        <w:t>，协助当地项目医院组织好讲座及筛查义诊工作。对</w:t>
      </w:r>
      <w:r>
        <w:rPr>
          <w:rFonts w:ascii="仿宋" w:eastAsia="仿宋" w:hAnsi="仿宋" w:cs="仿宋"/>
          <w:sz w:val="32"/>
          <w:szCs w:val="32"/>
        </w:rPr>
        <w:t>义诊</w:t>
      </w:r>
      <w:r>
        <w:rPr>
          <w:rFonts w:ascii="仿宋" w:eastAsia="仿宋" w:hAnsi="仿宋" w:cs="仿宋" w:hint="eastAsia"/>
          <w:sz w:val="32"/>
          <w:szCs w:val="32"/>
        </w:rPr>
        <w:t>中</w:t>
      </w:r>
      <w:r>
        <w:rPr>
          <w:rFonts w:ascii="仿宋" w:eastAsia="仿宋" w:hAnsi="仿宋" w:cs="仿宋"/>
          <w:sz w:val="32"/>
          <w:szCs w:val="32"/>
        </w:rPr>
        <w:t>发现</w:t>
      </w:r>
      <w:r>
        <w:rPr>
          <w:rFonts w:ascii="仿宋" w:eastAsia="仿宋" w:hAnsi="仿宋" w:cs="仿宋" w:hint="eastAsia"/>
          <w:sz w:val="32"/>
          <w:szCs w:val="32"/>
        </w:rPr>
        <w:t>的符合</w:t>
      </w:r>
      <w:r>
        <w:rPr>
          <w:rFonts w:ascii="仿宋" w:eastAsia="仿宋" w:hAnsi="仿宋" w:cs="仿宋"/>
          <w:sz w:val="32"/>
          <w:szCs w:val="32"/>
        </w:rPr>
        <w:t>救助</w:t>
      </w:r>
      <w:r>
        <w:rPr>
          <w:rFonts w:ascii="仿宋" w:eastAsia="仿宋" w:hAnsi="仿宋" w:cs="仿宋" w:hint="eastAsia"/>
          <w:sz w:val="32"/>
          <w:szCs w:val="32"/>
        </w:rPr>
        <w:t>条件</w:t>
      </w:r>
      <w:r>
        <w:rPr>
          <w:rFonts w:ascii="仿宋" w:eastAsia="仿宋" w:hAnsi="仿宋" w:cs="仿宋"/>
          <w:sz w:val="32"/>
          <w:szCs w:val="32"/>
        </w:rPr>
        <w:t>的妇女儿童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协助申请爱眼公益基金</w:t>
      </w:r>
      <w:r>
        <w:rPr>
          <w:rFonts w:ascii="仿宋" w:eastAsia="仿宋" w:hAnsi="仿宋" w:cs="仿宋" w:hint="eastAsia"/>
          <w:sz w:val="32"/>
          <w:szCs w:val="32"/>
        </w:rPr>
        <w:t>治疗救助。</w:t>
      </w:r>
    </w:p>
    <w:p w:rsidR="00F66B98" w:rsidRDefault="0090319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督促本</w:t>
      </w:r>
      <w:r>
        <w:rPr>
          <w:rFonts w:ascii="仿宋" w:eastAsia="仿宋" w:hAnsi="仿宋" w:cs="新宋体" w:hint="eastAsia"/>
          <w:bCs/>
          <w:sz w:val="32"/>
          <w:szCs w:val="32"/>
        </w:rPr>
        <w:t>地项目医院收集整理活动资料</w:t>
      </w:r>
      <w:r>
        <w:rPr>
          <w:rFonts w:ascii="仿宋" w:eastAsia="仿宋" w:hAnsi="仿宋" w:cs="新宋体"/>
          <w:bCs/>
          <w:sz w:val="32"/>
          <w:szCs w:val="32"/>
        </w:rPr>
        <w:t>，</w:t>
      </w:r>
      <w:r>
        <w:rPr>
          <w:rFonts w:ascii="仿宋" w:eastAsia="仿宋" w:hAnsi="仿宋" w:cs="新宋体" w:hint="eastAsia"/>
          <w:bCs/>
          <w:sz w:val="32"/>
          <w:szCs w:val="32"/>
        </w:rPr>
        <w:t>统一整理后报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省政府妇儿工委办公室，筛查建档原始档案资料由各地项目医院保管。</w:t>
      </w:r>
    </w:p>
    <w:p w:rsidR="00F66B98" w:rsidRDefault="0090319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月份开始，每个月将进行全省实施情况统计及排名，作为年终考核评比依据。</w:t>
      </w:r>
    </w:p>
    <w:p w:rsidR="00F66B98" w:rsidRDefault="00903190" w:rsidP="00316FBF">
      <w:pPr>
        <w:spacing w:line="580" w:lineRule="exact"/>
        <w:ind w:firstLineChars="200" w:firstLine="658"/>
        <w:rPr>
          <w:rFonts w:ascii="仿宋" w:eastAsia="仿宋" w:hAnsi="仿宋"/>
          <w:color w:val="FF0000"/>
          <w:spacing w:val="4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4"/>
          <w:sz w:val="32"/>
          <w:szCs w:val="32"/>
        </w:rPr>
        <w:t>五、资料报送要求</w:t>
      </w:r>
    </w:p>
    <w:p w:rsidR="00F66B98" w:rsidRDefault="00903190">
      <w:pPr>
        <w:spacing w:line="580" w:lineRule="exact"/>
        <w:ind w:firstLineChars="250" w:firstLine="820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1</w:t>
      </w:r>
      <w:r>
        <w:rPr>
          <w:rFonts w:ascii="仿宋" w:eastAsia="仿宋" w:hAnsi="仿宋" w:hint="eastAsia"/>
          <w:bCs/>
          <w:spacing w:val="4"/>
          <w:sz w:val="32"/>
          <w:szCs w:val="32"/>
        </w:rPr>
        <w:t>．</w:t>
      </w:r>
      <w:r>
        <w:rPr>
          <w:rFonts w:ascii="仿宋" w:eastAsia="仿宋" w:hAnsi="仿宋" w:hint="eastAsia"/>
          <w:spacing w:val="4"/>
          <w:sz w:val="32"/>
          <w:szCs w:val="32"/>
        </w:rPr>
        <w:t>按活动计划定期整理以下资料：</w:t>
      </w:r>
    </w:p>
    <w:p w:rsidR="00F66B98" w:rsidRDefault="00903190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（</w:t>
      </w:r>
      <w:r>
        <w:rPr>
          <w:rFonts w:ascii="仿宋" w:eastAsia="仿宋" w:hAnsi="仿宋" w:hint="eastAsia"/>
          <w:spacing w:val="4"/>
          <w:sz w:val="32"/>
          <w:szCs w:val="32"/>
        </w:rPr>
        <w:t>1</w:t>
      </w:r>
      <w:r>
        <w:rPr>
          <w:rFonts w:ascii="仿宋" w:eastAsia="仿宋" w:hAnsi="仿宋" w:hint="eastAsia"/>
          <w:spacing w:val="4"/>
          <w:sz w:val="32"/>
          <w:szCs w:val="32"/>
        </w:rPr>
        <w:t>）活动方案、签到册等；</w:t>
      </w:r>
    </w:p>
    <w:p w:rsidR="00F66B98" w:rsidRDefault="00903190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（</w:t>
      </w:r>
      <w:r>
        <w:rPr>
          <w:rFonts w:ascii="仿宋" w:eastAsia="仿宋" w:hAnsi="仿宋" w:hint="eastAsia"/>
          <w:spacing w:val="4"/>
          <w:sz w:val="32"/>
          <w:szCs w:val="32"/>
        </w:rPr>
        <w:t>2</w:t>
      </w:r>
      <w:r>
        <w:rPr>
          <w:rFonts w:ascii="仿宋" w:eastAsia="仿宋" w:hAnsi="仿宋" w:hint="eastAsia"/>
          <w:spacing w:val="4"/>
          <w:sz w:val="32"/>
          <w:szCs w:val="32"/>
        </w:rPr>
        <w:t>）活动现场照片，百人讲座每场提供</w:t>
      </w:r>
      <w:r>
        <w:rPr>
          <w:rFonts w:ascii="仿宋" w:eastAsia="仿宋" w:hAnsi="仿宋" w:hint="eastAsia"/>
          <w:spacing w:val="4"/>
          <w:sz w:val="32"/>
          <w:szCs w:val="32"/>
        </w:rPr>
        <w:t>1-3</w:t>
      </w:r>
      <w:r>
        <w:rPr>
          <w:rFonts w:ascii="仿宋" w:eastAsia="仿宋" w:hAnsi="仿宋" w:hint="eastAsia"/>
          <w:spacing w:val="4"/>
          <w:sz w:val="32"/>
          <w:szCs w:val="32"/>
        </w:rPr>
        <w:t>张，千人讲座现场照片不少于</w:t>
      </w:r>
      <w:r>
        <w:rPr>
          <w:rFonts w:ascii="仿宋" w:eastAsia="仿宋" w:hAnsi="仿宋" w:hint="eastAsia"/>
          <w:spacing w:val="4"/>
          <w:sz w:val="32"/>
          <w:szCs w:val="32"/>
        </w:rPr>
        <w:t>5</w:t>
      </w:r>
      <w:r>
        <w:rPr>
          <w:rFonts w:ascii="仿宋" w:eastAsia="仿宋" w:hAnsi="仿宋" w:hint="eastAsia"/>
          <w:spacing w:val="4"/>
          <w:sz w:val="32"/>
          <w:szCs w:val="32"/>
        </w:rPr>
        <w:t>张，筛查建档活动照片每场</w:t>
      </w:r>
      <w:r>
        <w:rPr>
          <w:rFonts w:ascii="仿宋" w:eastAsia="仿宋" w:hAnsi="仿宋" w:hint="eastAsia"/>
          <w:spacing w:val="4"/>
          <w:sz w:val="32"/>
          <w:szCs w:val="32"/>
        </w:rPr>
        <w:t>1-3</w:t>
      </w:r>
      <w:r>
        <w:rPr>
          <w:rFonts w:ascii="仿宋" w:eastAsia="仿宋" w:hAnsi="仿宋" w:hint="eastAsia"/>
          <w:spacing w:val="4"/>
          <w:sz w:val="32"/>
          <w:szCs w:val="32"/>
        </w:rPr>
        <w:t>张，以上照片均需体现横幅、海报等；</w:t>
      </w:r>
    </w:p>
    <w:p w:rsidR="00F66B98" w:rsidRDefault="00903190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（</w:t>
      </w:r>
      <w:r>
        <w:rPr>
          <w:rFonts w:ascii="仿宋" w:eastAsia="仿宋" w:hAnsi="仿宋" w:hint="eastAsia"/>
          <w:spacing w:val="4"/>
          <w:sz w:val="32"/>
          <w:szCs w:val="32"/>
        </w:rPr>
        <w:t>3</w:t>
      </w:r>
      <w:r>
        <w:rPr>
          <w:rFonts w:ascii="仿宋" w:eastAsia="仿宋" w:hAnsi="仿宋" w:hint="eastAsia"/>
          <w:spacing w:val="4"/>
          <w:sz w:val="32"/>
          <w:szCs w:val="32"/>
        </w:rPr>
        <w:t>）宣传报道资料；</w:t>
      </w:r>
    </w:p>
    <w:p w:rsidR="00F66B98" w:rsidRDefault="00903190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pacing w:val="4"/>
          <w:sz w:val="32"/>
          <w:szCs w:val="32"/>
        </w:rPr>
        <w:t>4</w:t>
      </w:r>
      <w:r>
        <w:rPr>
          <w:rFonts w:ascii="仿宋" w:eastAsia="仿宋" w:hAnsi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</w:t>
      </w:r>
      <w:r>
        <w:rPr>
          <w:rFonts w:ascii="仿宋" w:eastAsia="仿宋" w:hAnsi="仿宋" w:hint="eastAsia"/>
          <w:spacing w:val="4"/>
          <w:sz w:val="32"/>
          <w:szCs w:val="32"/>
        </w:rPr>
        <w:t>活动执行情况统计表（附件</w:t>
      </w:r>
      <w:r>
        <w:rPr>
          <w:rFonts w:ascii="仿宋" w:eastAsia="仿宋" w:hAnsi="仿宋" w:hint="eastAsia"/>
          <w:spacing w:val="4"/>
          <w:sz w:val="32"/>
          <w:szCs w:val="32"/>
        </w:rPr>
        <w:t>4</w:t>
      </w:r>
      <w:r>
        <w:rPr>
          <w:rFonts w:ascii="仿宋" w:eastAsia="仿宋" w:hAnsi="仿宋" w:hint="eastAsia"/>
          <w:spacing w:val="4"/>
          <w:sz w:val="32"/>
          <w:szCs w:val="32"/>
        </w:rPr>
        <w:t>）；</w:t>
      </w:r>
    </w:p>
    <w:p w:rsidR="00F66B98" w:rsidRDefault="00903190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2.12</w:t>
      </w:r>
      <w:r>
        <w:rPr>
          <w:rFonts w:ascii="仿宋" w:eastAsia="仿宋" w:hAnsi="仿宋" w:hint="eastAsia"/>
          <w:spacing w:val="4"/>
          <w:sz w:val="32"/>
          <w:szCs w:val="32"/>
        </w:rPr>
        <w:t>月</w:t>
      </w:r>
      <w:r>
        <w:rPr>
          <w:rFonts w:ascii="仿宋" w:eastAsia="仿宋" w:hAnsi="仿宋" w:hint="eastAsia"/>
          <w:spacing w:val="4"/>
          <w:sz w:val="32"/>
          <w:szCs w:val="32"/>
        </w:rPr>
        <w:t>20</w:t>
      </w:r>
      <w:r>
        <w:rPr>
          <w:rFonts w:ascii="仿宋" w:eastAsia="仿宋" w:hAnsi="仿宋" w:hint="eastAsia"/>
          <w:spacing w:val="4"/>
          <w:sz w:val="32"/>
          <w:szCs w:val="32"/>
        </w:rPr>
        <w:t>日前，需将全年活动资料汇总报送至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省政府妇儿工委办公室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F66B98" w:rsidRDefault="00903190" w:rsidP="00316FBF">
      <w:pPr>
        <w:spacing w:line="580" w:lineRule="exact"/>
        <w:ind w:firstLineChars="200" w:firstLine="658"/>
        <w:rPr>
          <w:rFonts w:ascii="仿宋" w:eastAsia="仿宋" w:hAnsi="仿宋"/>
          <w:color w:val="FF0000"/>
          <w:spacing w:val="4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4"/>
          <w:sz w:val="32"/>
          <w:szCs w:val="32"/>
        </w:rPr>
        <w:t>六</w:t>
      </w:r>
      <w:r>
        <w:rPr>
          <w:rFonts w:ascii="仿宋" w:eastAsia="仿宋" w:hAnsi="仿宋" w:hint="eastAsia"/>
          <w:b/>
          <w:bCs/>
          <w:spacing w:val="4"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pacing w:val="4"/>
          <w:sz w:val="32"/>
          <w:szCs w:val="32"/>
        </w:rPr>
        <w:t>联系方式</w:t>
      </w:r>
    </w:p>
    <w:p w:rsidR="00F66B98" w:rsidRDefault="00903190">
      <w:pPr>
        <w:spacing w:line="580" w:lineRule="exact"/>
        <w:rPr>
          <w:rFonts w:ascii="仿宋" w:eastAsia="仿宋" w:hAnsi="仿宋" w:cs="新宋体"/>
          <w:bCs/>
          <w:sz w:val="32"/>
          <w:szCs w:val="32"/>
        </w:rPr>
      </w:pPr>
      <w:r>
        <w:rPr>
          <w:rFonts w:ascii="仿宋" w:eastAsia="仿宋" w:hAnsi="仿宋" w:cs="新宋体" w:hint="eastAsia"/>
          <w:bCs/>
          <w:sz w:val="32"/>
          <w:szCs w:val="32"/>
        </w:rPr>
        <w:t xml:space="preserve">    1.</w:t>
      </w:r>
      <w:r>
        <w:rPr>
          <w:rFonts w:ascii="仿宋" w:eastAsia="仿宋" w:hAnsi="仿宋" w:hint="eastAsia"/>
          <w:sz w:val="32"/>
          <w:szCs w:val="32"/>
        </w:rPr>
        <w:t>省政府妇儿工委办公室</w:t>
      </w:r>
    </w:p>
    <w:p w:rsidR="00F66B98" w:rsidRDefault="00903190">
      <w:pPr>
        <w:pStyle w:val="1"/>
        <w:spacing w:line="360" w:lineRule="auto"/>
        <w:ind w:firstLineChars="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联系人：刘小瑜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0731-82217121</w:t>
      </w:r>
    </w:p>
    <w:p w:rsidR="00F66B98" w:rsidRDefault="00903190">
      <w:pPr>
        <w:pStyle w:val="1"/>
        <w:spacing w:line="360" w:lineRule="auto"/>
        <w:ind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省妇女儿童发展基金会</w:t>
      </w:r>
    </w:p>
    <w:p w:rsidR="00F66B98" w:rsidRDefault="00903190">
      <w:pPr>
        <w:pStyle w:val="1"/>
        <w:spacing w:line="360" w:lineRule="auto"/>
        <w:ind w:firstLineChars="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0731-82218413</w:t>
      </w:r>
    </w:p>
    <w:p w:rsidR="00F66B98" w:rsidRDefault="00F66B98">
      <w:pPr>
        <w:pStyle w:val="1"/>
        <w:spacing w:line="360" w:lineRule="auto"/>
        <w:ind w:firstLineChars="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66B98" w:rsidRDefault="00903190">
      <w:pPr>
        <w:spacing w:line="700" w:lineRule="exact"/>
        <w:ind w:left="1280" w:hangingChars="400" w:hanging="12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活动执行计划表</w:t>
      </w:r>
    </w:p>
    <w:p w:rsidR="00F66B98" w:rsidRDefault="00903190">
      <w:pPr>
        <w:pStyle w:val="1"/>
        <w:spacing w:line="360" w:lineRule="auto"/>
        <w:ind w:firstLineChars="300" w:firstLine="96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</w:t>
      </w:r>
      <w:r>
        <w:rPr>
          <w:rFonts w:ascii="仿宋" w:eastAsia="仿宋" w:hAnsi="仿宋" w:hint="eastAsia"/>
          <w:sz w:val="32"/>
          <w:szCs w:val="32"/>
        </w:rPr>
        <w:t>科普讲座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经费安排表</w:t>
      </w:r>
    </w:p>
    <w:p w:rsidR="00F66B98" w:rsidRDefault="00903190">
      <w:pPr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账户信息表</w:t>
      </w:r>
    </w:p>
    <w:p w:rsidR="00F66B98" w:rsidRDefault="00903190">
      <w:pPr>
        <w:pStyle w:val="1"/>
        <w:spacing w:line="360" w:lineRule="auto"/>
        <w:ind w:firstLineChars="300" w:firstLine="96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“湖南省儿童青少年近视防控科普妈妈行”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活动执行情况统计表</w:t>
      </w:r>
    </w:p>
    <w:p w:rsidR="00F66B98" w:rsidRDefault="00903190">
      <w:pPr>
        <w:pStyle w:val="1"/>
        <w:spacing w:line="360" w:lineRule="auto"/>
        <w:ind w:firstLineChars="450" w:firstLine="14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-1</w:t>
      </w:r>
      <w:r>
        <w:rPr>
          <w:rFonts w:ascii="仿宋" w:eastAsia="仿宋" w:hAnsi="仿宋" w:hint="eastAsia"/>
          <w:sz w:val="32"/>
          <w:szCs w:val="32"/>
        </w:rPr>
        <w:t>科普讲座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执行情况统计表</w:t>
      </w:r>
    </w:p>
    <w:p w:rsidR="00F66B98" w:rsidRDefault="00903190">
      <w:pPr>
        <w:pStyle w:val="1"/>
        <w:spacing w:line="360" w:lineRule="auto"/>
        <w:ind w:firstLineChars="0" w:firstLine="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筛查建档执行情况统计表</w:t>
      </w:r>
    </w:p>
    <w:p w:rsidR="00F66B98" w:rsidRDefault="00903190">
      <w:pPr>
        <w:spacing w:line="580" w:lineRule="exact"/>
        <w:jc w:val="right"/>
        <w:rPr>
          <w:rFonts w:ascii="仿宋" w:eastAsia="仿宋" w:hAnsi="仿宋" w:cs="新宋体"/>
          <w:b/>
          <w:bCs/>
          <w:sz w:val="32"/>
          <w:szCs w:val="32"/>
        </w:rPr>
      </w:pPr>
      <w:r>
        <w:rPr>
          <w:rFonts w:ascii="仿宋" w:eastAsia="仿宋" w:hAnsi="仿宋" w:cs="新宋体" w:hint="eastAsia"/>
          <w:b/>
          <w:bCs/>
          <w:sz w:val="32"/>
          <w:szCs w:val="32"/>
        </w:rPr>
        <w:t xml:space="preserve">  </w:t>
      </w:r>
    </w:p>
    <w:p w:rsidR="00F66B98" w:rsidRDefault="00903190">
      <w:pPr>
        <w:spacing w:line="580" w:lineRule="exact"/>
        <w:jc w:val="right"/>
        <w:rPr>
          <w:rFonts w:ascii="仿宋" w:eastAsia="仿宋" w:hAnsi="仿宋" w:cs="新宋体"/>
          <w:bCs/>
          <w:sz w:val="32"/>
          <w:szCs w:val="32"/>
        </w:rPr>
      </w:pPr>
      <w:r>
        <w:rPr>
          <w:rFonts w:ascii="仿宋" w:eastAsia="仿宋" w:hAnsi="仿宋" w:cs="新宋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新宋体" w:hint="eastAsia"/>
          <w:bCs/>
          <w:sz w:val="32"/>
          <w:szCs w:val="32"/>
        </w:rPr>
        <w:t>湖南省政府妇儿工委办公室</w:t>
      </w:r>
    </w:p>
    <w:p w:rsidR="00F66B98" w:rsidRDefault="00903190">
      <w:pPr>
        <w:spacing w:line="580" w:lineRule="exact"/>
        <w:rPr>
          <w:rFonts w:ascii="仿宋" w:eastAsia="仿宋" w:hAnsi="仿宋" w:cs="新宋体"/>
          <w:bCs/>
          <w:sz w:val="32"/>
          <w:szCs w:val="32"/>
        </w:rPr>
      </w:pPr>
      <w:r>
        <w:rPr>
          <w:rFonts w:ascii="仿宋" w:eastAsia="仿宋" w:hAnsi="仿宋" w:cs="新宋体" w:hint="eastAsia"/>
          <w:bCs/>
          <w:sz w:val="32"/>
          <w:szCs w:val="32"/>
        </w:rPr>
        <w:t xml:space="preserve">                                     2019</w:t>
      </w:r>
      <w:r>
        <w:rPr>
          <w:rFonts w:ascii="仿宋" w:eastAsia="仿宋" w:hAnsi="仿宋" w:cs="新宋体" w:hint="eastAsia"/>
          <w:bCs/>
          <w:sz w:val="32"/>
          <w:szCs w:val="32"/>
        </w:rPr>
        <w:t>年</w:t>
      </w:r>
      <w:r>
        <w:rPr>
          <w:rFonts w:ascii="仿宋" w:eastAsia="仿宋" w:hAnsi="仿宋" w:cs="新宋体" w:hint="eastAsia"/>
          <w:bCs/>
          <w:sz w:val="32"/>
          <w:szCs w:val="32"/>
        </w:rPr>
        <w:t>5</w:t>
      </w:r>
      <w:r>
        <w:rPr>
          <w:rFonts w:ascii="仿宋" w:eastAsia="仿宋" w:hAnsi="仿宋" w:cs="新宋体" w:hint="eastAsia"/>
          <w:bCs/>
          <w:sz w:val="32"/>
          <w:szCs w:val="32"/>
        </w:rPr>
        <w:t>月</w:t>
      </w:r>
      <w:r>
        <w:rPr>
          <w:rFonts w:ascii="仿宋" w:eastAsia="仿宋" w:hAnsi="仿宋" w:cs="新宋体" w:hint="eastAsia"/>
          <w:bCs/>
          <w:sz w:val="32"/>
          <w:szCs w:val="32"/>
        </w:rPr>
        <w:t>23</w:t>
      </w:r>
      <w:r>
        <w:rPr>
          <w:rFonts w:ascii="仿宋" w:eastAsia="仿宋" w:hAnsi="仿宋" w:cs="新宋体" w:hint="eastAsia"/>
          <w:bCs/>
          <w:sz w:val="32"/>
          <w:szCs w:val="32"/>
        </w:rPr>
        <w:t>日</w:t>
      </w:r>
    </w:p>
    <w:p w:rsidR="00F66B98" w:rsidRDefault="00903190">
      <w:pPr>
        <w:pStyle w:val="1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66B98" w:rsidRDefault="00903190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“湖南省儿童青少年近视防控科普妈妈行”</w:t>
      </w:r>
    </w:p>
    <w:p w:rsidR="00F66B98" w:rsidRDefault="00903190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活动执行计划表</w:t>
      </w:r>
    </w:p>
    <w:tbl>
      <w:tblPr>
        <w:tblStyle w:val="a8"/>
        <w:tblpPr w:leftFromText="180" w:rightFromText="180" w:vertAnchor="text" w:horzAnchor="margin" w:tblpY="1177"/>
        <w:tblW w:w="9039" w:type="dxa"/>
        <w:tblLayout w:type="fixed"/>
        <w:tblLook w:val="04A0"/>
      </w:tblPr>
      <w:tblGrid>
        <w:gridCol w:w="1129"/>
        <w:gridCol w:w="1954"/>
        <w:gridCol w:w="3546"/>
        <w:gridCol w:w="2410"/>
      </w:tblGrid>
      <w:tr w:rsidR="00F66B98"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1954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546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计划场次</w:t>
            </w:r>
          </w:p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（如当月无计划则填无）</w:t>
            </w:r>
          </w:p>
        </w:tc>
        <w:tc>
          <w:tcPr>
            <w:tcW w:w="2410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计划活动地点</w:t>
            </w: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5-6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千人讲座</w:t>
            </w: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 w:val="restart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百人讲座</w:t>
            </w: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954" w:type="dxa"/>
            <w:vMerge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6B98" w:rsidRDefault="00F66B9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B98">
        <w:trPr>
          <w:trHeight w:val="907"/>
        </w:trPr>
        <w:tc>
          <w:tcPr>
            <w:tcW w:w="1129" w:type="dxa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7910" w:type="dxa"/>
            <w:gridSpan w:val="3"/>
            <w:vAlign w:val="center"/>
          </w:tcPr>
          <w:p w:rsidR="00F66B98" w:rsidRDefault="00903190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</w:tr>
    </w:tbl>
    <w:p w:rsidR="00F66B98" w:rsidRDefault="00F66B98">
      <w:pPr>
        <w:ind w:firstLineChars="100" w:firstLine="210"/>
      </w:pPr>
    </w:p>
    <w:p w:rsidR="00F66B98" w:rsidRDefault="009031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F66B98" w:rsidSect="00F66B98">
      <w:headerReference w:type="default" r:id="rId8"/>
      <w:footerReference w:type="even" r:id="rId9"/>
      <w:footerReference w:type="default" r:id="rId10"/>
      <w:pgSz w:w="11906" w:h="16838"/>
      <w:pgMar w:top="1843" w:right="1418" w:bottom="1276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90" w:rsidRDefault="00903190" w:rsidP="00F66B98">
      <w:r>
        <w:separator/>
      </w:r>
    </w:p>
  </w:endnote>
  <w:endnote w:type="continuationSeparator" w:id="0">
    <w:p w:rsidR="00903190" w:rsidRDefault="00903190" w:rsidP="00F6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98" w:rsidRDefault="00F66B98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903190">
      <w:rPr>
        <w:rStyle w:val="a7"/>
      </w:rPr>
      <w:instrText xml:space="preserve">PAGE  </w:instrText>
    </w:r>
    <w:r>
      <w:fldChar w:fldCharType="end"/>
    </w:r>
  </w:p>
  <w:p w:rsidR="00F66B98" w:rsidRDefault="00F66B9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98" w:rsidRDefault="0090319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F66B98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F66B98">
      <w:rPr>
        <w:sz w:val="28"/>
        <w:szCs w:val="28"/>
      </w:rPr>
      <w:fldChar w:fldCharType="separate"/>
    </w:r>
    <w:r w:rsidR="00316FBF">
      <w:rPr>
        <w:rStyle w:val="a7"/>
        <w:noProof/>
        <w:sz w:val="28"/>
        <w:szCs w:val="28"/>
      </w:rPr>
      <w:t>1</w:t>
    </w:r>
    <w:r w:rsidR="00F66B98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F66B98" w:rsidRDefault="00F66B98">
    <w:pPr>
      <w:pStyle w:val="a5"/>
      <w:ind w:right="360" w:firstLine="360"/>
      <w:jc w:val="center"/>
    </w:pPr>
  </w:p>
  <w:p w:rsidR="00F66B98" w:rsidRDefault="00F66B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90" w:rsidRDefault="00903190" w:rsidP="00F66B98">
      <w:r>
        <w:separator/>
      </w:r>
    </w:p>
  </w:footnote>
  <w:footnote w:type="continuationSeparator" w:id="0">
    <w:p w:rsidR="00903190" w:rsidRDefault="00903190" w:rsidP="00F66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98" w:rsidRDefault="00F66B9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274B"/>
    <w:multiLevelType w:val="multilevel"/>
    <w:tmpl w:val="41FC274B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9CB"/>
    <w:rsid w:val="000A0F70"/>
    <w:rsid w:val="001158D5"/>
    <w:rsid w:val="00154B0E"/>
    <w:rsid w:val="001C1645"/>
    <w:rsid w:val="001E598E"/>
    <w:rsid w:val="001F4B4E"/>
    <w:rsid w:val="002048FC"/>
    <w:rsid w:val="002545D1"/>
    <w:rsid w:val="002A3F56"/>
    <w:rsid w:val="00316FBF"/>
    <w:rsid w:val="00386B32"/>
    <w:rsid w:val="003A50E8"/>
    <w:rsid w:val="003C4C81"/>
    <w:rsid w:val="005659CB"/>
    <w:rsid w:val="005C3A26"/>
    <w:rsid w:val="0063101B"/>
    <w:rsid w:val="00666855"/>
    <w:rsid w:val="006A71D5"/>
    <w:rsid w:val="006C03B8"/>
    <w:rsid w:val="006C7ADA"/>
    <w:rsid w:val="00712FE0"/>
    <w:rsid w:val="007607EA"/>
    <w:rsid w:val="00761AE1"/>
    <w:rsid w:val="007B3022"/>
    <w:rsid w:val="007F75D8"/>
    <w:rsid w:val="008241C2"/>
    <w:rsid w:val="008B7C06"/>
    <w:rsid w:val="00903190"/>
    <w:rsid w:val="00953795"/>
    <w:rsid w:val="00983A5D"/>
    <w:rsid w:val="009E1E5E"/>
    <w:rsid w:val="00AB0E96"/>
    <w:rsid w:val="00AB6AFF"/>
    <w:rsid w:val="00AD37E0"/>
    <w:rsid w:val="00AD686A"/>
    <w:rsid w:val="00B86F57"/>
    <w:rsid w:val="00BE3361"/>
    <w:rsid w:val="00C4426E"/>
    <w:rsid w:val="00CC7168"/>
    <w:rsid w:val="00CF3569"/>
    <w:rsid w:val="00D23D40"/>
    <w:rsid w:val="00D93460"/>
    <w:rsid w:val="00E638A1"/>
    <w:rsid w:val="00F66B98"/>
    <w:rsid w:val="00F73BDE"/>
    <w:rsid w:val="00F83BF8"/>
    <w:rsid w:val="00FD2F16"/>
    <w:rsid w:val="1CF43156"/>
    <w:rsid w:val="230F1A4B"/>
    <w:rsid w:val="3AAE56AD"/>
    <w:rsid w:val="3E545A47"/>
    <w:rsid w:val="43555933"/>
    <w:rsid w:val="47993E7F"/>
    <w:rsid w:val="528222D1"/>
    <w:rsid w:val="6308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9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66B98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F66B98"/>
    <w:rPr>
      <w:sz w:val="18"/>
      <w:szCs w:val="18"/>
    </w:rPr>
  </w:style>
  <w:style w:type="paragraph" w:styleId="a5">
    <w:name w:val="footer"/>
    <w:basedOn w:val="a"/>
    <w:link w:val="Char1"/>
    <w:qFormat/>
    <w:rsid w:val="00F66B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66B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  <w:rsid w:val="00F66B98"/>
  </w:style>
  <w:style w:type="table" w:styleId="a8">
    <w:name w:val="Table Grid"/>
    <w:basedOn w:val="a1"/>
    <w:uiPriority w:val="59"/>
    <w:qFormat/>
    <w:rsid w:val="00F66B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qFormat/>
    <w:rsid w:val="00F66B98"/>
    <w:rPr>
      <w:kern w:val="2"/>
      <w:sz w:val="18"/>
    </w:rPr>
  </w:style>
  <w:style w:type="paragraph" w:customStyle="1" w:styleId="1">
    <w:name w:val="列出段落1"/>
    <w:basedOn w:val="a"/>
    <w:uiPriority w:val="34"/>
    <w:qFormat/>
    <w:rsid w:val="00F66B98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qFormat/>
    <w:rsid w:val="00F66B9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F66B9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河北省儿童阵地建设指导意见</dc:title>
  <dc:creator>xufang</dc:creator>
  <cp:lastModifiedBy>xbany</cp:lastModifiedBy>
  <cp:revision>11</cp:revision>
  <cp:lastPrinted>2019-05-23T02:03:00Z</cp:lastPrinted>
  <dcterms:created xsi:type="dcterms:W3CDTF">2019-05-10T02:41:00Z</dcterms:created>
  <dcterms:modified xsi:type="dcterms:W3CDTF">2019-05-28T01:49:00Z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