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w w:val="90"/>
          <w:sz w:val="44"/>
          <w:szCs w:val="44"/>
        </w:rPr>
      </w:pPr>
      <w:bookmarkStart w:id="0" w:name="OLE_LINK1"/>
      <w:r>
        <w:rPr>
          <w:rFonts w:hint="eastAsia" w:eastAsia="方正小标宋简体"/>
          <w:color w:val="FF0000"/>
          <w:w w:val="90"/>
          <w:sz w:val="88"/>
          <w:szCs w:val="44"/>
        </w:rPr>
        <w:t>湖南省妇女联合会办公室</w:t>
      </w:r>
    </w:p>
    <w:p>
      <w:pPr>
        <w:spacing w:line="580" w:lineRule="exact"/>
        <w:rPr>
          <w:rFonts w:eastAsia="方正小标宋简体"/>
          <w:sz w:val="44"/>
          <w:szCs w:val="44"/>
        </w:rPr>
      </w:pPr>
    </w:p>
    <w:p>
      <w:pPr>
        <w:spacing w:line="640" w:lineRule="exact"/>
        <w:jc w:val="center"/>
        <w:rPr>
          <w:rFonts w:eastAsia="楷体_GB2312"/>
          <w:sz w:val="32"/>
          <w:szCs w:val="32"/>
        </w:rPr>
      </w:pPr>
      <w:r>
        <w:rPr>
          <w:rFonts w:eastAsia="楷体_GB2312"/>
          <w:sz w:val="32"/>
          <w:szCs w:val="32"/>
        </w:rPr>
        <w:t>湘妇</w:t>
      </w:r>
      <w:r>
        <w:rPr>
          <w:rFonts w:hint="eastAsia" w:eastAsia="楷体_GB2312"/>
          <w:sz w:val="32"/>
          <w:szCs w:val="32"/>
        </w:rPr>
        <w:t>办</w:t>
      </w:r>
      <w:r>
        <w:rPr>
          <w:rFonts w:eastAsia="楷体_GB2312"/>
          <w:sz w:val="28"/>
          <w:szCs w:val="28"/>
        </w:rPr>
        <w:t>〔201</w:t>
      </w:r>
      <w:r>
        <w:rPr>
          <w:rFonts w:hint="eastAsia" w:eastAsia="楷体_GB2312"/>
          <w:sz w:val="28"/>
          <w:szCs w:val="28"/>
        </w:rPr>
        <w:t>9</w:t>
      </w:r>
      <w:r>
        <w:rPr>
          <w:rFonts w:eastAsia="楷体_GB2312"/>
          <w:sz w:val="28"/>
          <w:szCs w:val="28"/>
        </w:rPr>
        <w:t>〕</w:t>
      </w:r>
      <w:r>
        <w:rPr>
          <w:rFonts w:hint="eastAsia" w:eastAsia="楷体_GB2312"/>
          <w:sz w:val="28"/>
          <w:szCs w:val="28"/>
          <w:lang w:val="en-US" w:eastAsia="zh-CN"/>
        </w:rPr>
        <w:t>6</w:t>
      </w:r>
      <w:r>
        <w:rPr>
          <w:rFonts w:eastAsia="楷体_GB2312"/>
          <w:sz w:val="32"/>
          <w:szCs w:val="32"/>
        </w:rPr>
        <w:t>号</w:t>
      </w:r>
      <w:bookmarkStart w:id="1" w:name="_GoBack"/>
      <w:bookmarkEnd w:id="1"/>
    </w:p>
    <w:p>
      <w:pPr>
        <w:spacing w:line="580" w:lineRule="exact"/>
        <w:rPr>
          <w:rFonts w:ascii="方正小标宋简体" w:eastAsia="方正小标宋简体"/>
          <w:sz w:val="44"/>
          <w:szCs w:val="44"/>
        </w:rPr>
      </w:pPr>
      <w:r>
        <w:rPr>
          <w:rFonts w:eastAsia="方正小标宋简体"/>
          <w:sz w:val="44"/>
          <w:szCs w:val="44"/>
        </w:rPr>
        <w:pict>
          <v:line id="直线 202" o:spid="_x0000_s1026" o:spt="20" style="position:absolute;left:0pt;margin-left:0pt;margin-top:15.6pt;height:0pt;width:459pt;z-index:251660288;mso-width-relative:page;mso-height-relative:page;" stroked="t" coordsize="21600,21600">
            <v:path arrowok="t"/>
            <v:fill focussize="0,0"/>
            <v:stroke weight="2.25pt" color="#FF0000"/>
            <v:imagedata o:title=""/>
            <o:lock v:ext="edit"/>
          </v:line>
        </w:pict>
      </w:r>
      <w:bookmarkEnd w:id="0"/>
    </w:p>
    <w:p>
      <w:pPr>
        <w:spacing w:line="580" w:lineRule="exact"/>
        <w:ind w:left="2257" w:hanging="2257" w:hangingChars="513"/>
        <w:jc w:val="center"/>
        <w:rPr>
          <w:rFonts w:ascii="方正小标宋简体" w:eastAsia="方正小标宋简体"/>
          <w:sz w:val="44"/>
          <w:szCs w:val="44"/>
        </w:rPr>
      </w:pPr>
    </w:p>
    <w:p>
      <w:pPr>
        <w:spacing w:line="580" w:lineRule="exact"/>
        <w:ind w:left="2257" w:hanging="2257" w:hangingChars="513"/>
        <w:jc w:val="center"/>
        <w:rPr>
          <w:rFonts w:ascii="方正小标宋简体" w:eastAsia="方正小标宋简体"/>
          <w:sz w:val="44"/>
          <w:szCs w:val="44"/>
        </w:rPr>
      </w:pPr>
      <w:r>
        <w:rPr>
          <w:rFonts w:hint="eastAsia" w:ascii="方正小标宋简体" w:eastAsia="方正小标宋简体"/>
          <w:sz w:val="44"/>
          <w:szCs w:val="44"/>
        </w:rPr>
        <w:t>关于召开省妇联常委</w:t>
      </w:r>
      <w:r>
        <w:rPr>
          <w:rFonts w:hint="eastAsia" w:ascii="方正小标宋简体" w:eastAsia="方正小标宋简体"/>
          <w:sz w:val="44"/>
          <w:szCs w:val="44"/>
          <w:lang w:eastAsia="zh-CN"/>
        </w:rPr>
        <w:t>（扩大）</w:t>
      </w:r>
      <w:r>
        <w:rPr>
          <w:rFonts w:hint="eastAsia" w:ascii="方正小标宋简体" w:eastAsia="方正小标宋简体"/>
          <w:sz w:val="44"/>
          <w:szCs w:val="44"/>
        </w:rPr>
        <w:t>会议的通知</w:t>
      </w:r>
    </w:p>
    <w:p>
      <w:pPr>
        <w:spacing w:line="580" w:lineRule="exact"/>
      </w:pPr>
    </w:p>
    <w:p>
      <w:pPr>
        <w:pStyle w:val="10"/>
        <w:keepNext w:val="0"/>
        <w:keepLines w:val="0"/>
        <w:pageBreakBefore w:val="0"/>
        <w:widowControl w:val="0"/>
        <w:kinsoku/>
        <w:wordWrap/>
        <w:overflowPunct/>
        <w:topLinePunct w:val="0"/>
        <w:autoSpaceDE/>
        <w:autoSpaceDN/>
        <w:bidi w:val="0"/>
        <w:spacing w:line="560" w:lineRule="exact"/>
        <w:ind w:firstLine="0" w:firstLineChars="0"/>
        <w:textAlignment w:val="auto"/>
        <w:outlineLvl w:val="9"/>
        <w:rPr>
          <w:szCs w:val="32"/>
        </w:rPr>
      </w:pPr>
      <w:r>
        <w:rPr>
          <w:rFonts w:hint="eastAsia"/>
          <w:szCs w:val="32"/>
          <w:lang w:eastAsia="zh-CN"/>
        </w:rPr>
        <w:t>省妇联</w:t>
      </w:r>
      <w:r>
        <w:rPr>
          <w:rFonts w:hint="eastAsia"/>
        </w:rPr>
        <w:t>第</w:t>
      </w:r>
      <w:r>
        <w:rPr>
          <w:rFonts w:hint="eastAsia"/>
          <w:szCs w:val="32"/>
          <w:lang w:eastAsia="zh-CN"/>
        </w:rPr>
        <w:t>十二届常委，</w:t>
      </w:r>
      <w:r>
        <w:rPr>
          <w:szCs w:val="32"/>
        </w:rPr>
        <w:t>各市州妇联、省直妇工委</w:t>
      </w:r>
      <w:r>
        <w:rPr>
          <w:rFonts w:hint="eastAsia"/>
          <w:szCs w:val="32"/>
        </w:rPr>
        <w:t>，机关各部室、各直属单位</w:t>
      </w:r>
      <w:r>
        <w:rPr>
          <w:szCs w:val="32"/>
        </w:rPr>
        <w:t>：</w:t>
      </w:r>
    </w:p>
    <w:p>
      <w:pPr>
        <w:pStyle w:val="10"/>
        <w:keepNext w:val="0"/>
        <w:keepLines w:val="0"/>
        <w:pageBreakBefore w:val="0"/>
        <w:widowControl w:val="0"/>
        <w:kinsoku/>
        <w:wordWrap/>
        <w:overflowPunct/>
        <w:topLinePunct w:val="0"/>
        <w:autoSpaceDE/>
        <w:autoSpaceDN/>
        <w:bidi w:val="0"/>
        <w:spacing w:line="560" w:lineRule="exact"/>
        <w:ind w:firstLine="640"/>
        <w:textAlignment w:val="auto"/>
        <w:outlineLvl w:val="9"/>
        <w:rPr>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月</w:t>
      </w:r>
      <w:r>
        <w:rPr>
          <w:rFonts w:hint="eastAsia" w:cs="Times New Roman"/>
          <w:sz w:val="32"/>
          <w:szCs w:val="32"/>
          <w:lang w:val="en-US" w:eastAsia="zh-CN"/>
        </w:rPr>
        <w:t>20</w:t>
      </w:r>
      <w:r>
        <w:rPr>
          <w:rFonts w:hint="eastAsia" w:ascii="Times New Roman" w:hAnsi="Times New Roman" w:eastAsia="仿宋_GB2312" w:cs="仿宋_GB2312"/>
          <w:sz w:val="32"/>
          <w:szCs w:val="32"/>
        </w:rPr>
        <w:t>日，省总工会、团省委、省妇联、省科协、省侨联</w:t>
      </w:r>
      <w:r>
        <w:rPr>
          <w:rFonts w:hint="eastAsia" w:cs="仿宋_GB2312"/>
          <w:sz w:val="32"/>
          <w:szCs w:val="32"/>
          <w:lang w:eastAsia="zh-CN"/>
        </w:rPr>
        <w:t>等群团组织</w:t>
      </w:r>
      <w:r>
        <w:rPr>
          <w:rFonts w:hint="eastAsia" w:ascii="Times New Roman" w:hAnsi="Times New Roman" w:eastAsia="仿宋_GB2312" w:cs="仿宋_GB2312"/>
          <w:sz w:val="32"/>
          <w:szCs w:val="32"/>
        </w:rPr>
        <w:t>班子成员会议在长沙召开，省委副书记乌兰出席会议并讲话。为认真学习贯彻</w:t>
      </w:r>
      <w:r>
        <w:rPr>
          <w:rFonts w:hint="eastAsia" w:cs="仿宋_GB2312"/>
          <w:sz w:val="32"/>
          <w:szCs w:val="32"/>
          <w:lang w:eastAsia="zh-CN"/>
        </w:rPr>
        <w:t>会议精神特别是</w:t>
      </w:r>
      <w:r>
        <w:rPr>
          <w:rFonts w:hint="eastAsia" w:ascii="Times New Roman" w:hAnsi="Times New Roman" w:eastAsia="仿宋_GB2312" w:cs="仿宋_GB2312"/>
          <w:sz w:val="32"/>
          <w:szCs w:val="32"/>
        </w:rPr>
        <w:t>乌兰同志讲话精神，进一步加强和改进新时代妇联工作，</w:t>
      </w:r>
      <w:r>
        <w:rPr>
          <w:rFonts w:hint="eastAsia" w:cs="仿宋_GB2312"/>
          <w:sz w:val="32"/>
          <w:szCs w:val="32"/>
          <w:lang w:eastAsia="zh-CN"/>
        </w:rPr>
        <w:t>省妇联</w:t>
      </w:r>
      <w:r>
        <w:rPr>
          <w:rFonts w:hint="eastAsia"/>
        </w:rPr>
        <w:t>定于</w:t>
      </w:r>
      <w:r>
        <w:rPr>
          <w:rFonts w:hint="eastAsia"/>
          <w:lang w:val="en-US" w:eastAsia="zh-CN"/>
        </w:rPr>
        <w:t>3月1日上午</w:t>
      </w:r>
      <w:r>
        <w:rPr>
          <w:rFonts w:hint="eastAsia" w:cs="仿宋_GB2312"/>
          <w:sz w:val="32"/>
          <w:szCs w:val="32"/>
          <w:lang w:eastAsia="zh-CN"/>
        </w:rPr>
        <w:t>召开常委（扩大）会议</w:t>
      </w:r>
      <w:r>
        <w:rPr>
          <w:szCs w:val="32"/>
        </w:rPr>
        <w:t>。现将有关事项通知如下。</w:t>
      </w:r>
    </w:p>
    <w:p>
      <w:pPr>
        <w:pStyle w:val="10"/>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9"/>
        <w:rPr>
          <w:rFonts w:eastAsia="黑体"/>
          <w:szCs w:val="32"/>
        </w:rPr>
      </w:pPr>
      <w:r>
        <w:rPr>
          <w:rFonts w:eastAsia="黑体"/>
          <w:szCs w:val="32"/>
        </w:rPr>
        <w:t>会议时间</w:t>
      </w:r>
    </w:p>
    <w:p>
      <w:pPr>
        <w:pStyle w:val="10"/>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szCs w:val="32"/>
          <w:lang w:eastAsia="zh-CN"/>
        </w:rPr>
      </w:pPr>
      <w:r>
        <w:rPr>
          <w:rFonts w:hint="eastAsia"/>
          <w:szCs w:val="32"/>
          <w:lang w:val="en-US" w:eastAsia="zh-CN"/>
        </w:rPr>
        <w:t>2</w:t>
      </w:r>
      <w:r>
        <w:rPr>
          <w:szCs w:val="32"/>
        </w:rPr>
        <w:t>月2</w:t>
      </w:r>
      <w:r>
        <w:rPr>
          <w:rFonts w:hint="eastAsia"/>
          <w:szCs w:val="32"/>
          <w:lang w:val="en-US" w:eastAsia="zh-CN"/>
        </w:rPr>
        <w:t>8</w:t>
      </w:r>
      <w:r>
        <w:rPr>
          <w:rFonts w:hint="eastAsia"/>
          <w:szCs w:val="32"/>
        </w:rPr>
        <w:t>日</w:t>
      </w:r>
      <w:r>
        <w:rPr>
          <w:szCs w:val="32"/>
        </w:rPr>
        <w:t>下午报到</w:t>
      </w:r>
      <w:r>
        <w:rPr>
          <w:rFonts w:hint="eastAsia"/>
          <w:szCs w:val="32"/>
          <w:lang w:eastAsia="zh-CN"/>
        </w:rPr>
        <w:t>，</w:t>
      </w:r>
      <w:r>
        <w:rPr>
          <w:rFonts w:hint="eastAsia"/>
          <w:szCs w:val="32"/>
          <w:lang w:val="en-US" w:eastAsia="zh-CN"/>
        </w:rPr>
        <w:t>3</w:t>
      </w:r>
      <w:r>
        <w:rPr>
          <w:rFonts w:hint="eastAsia"/>
          <w:szCs w:val="32"/>
        </w:rPr>
        <w:t>月</w:t>
      </w:r>
      <w:r>
        <w:rPr>
          <w:rFonts w:hint="eastAsia"/>
          <w:szCs w:val="32"/>
          <w:lang w:val="en-US" w:eastAsia="zh-CN"/>
        </w:rPr>
        <w:t>1</w:t>
      </w:r>
      <w:r>
        <w:rPr>
          <w:rFonts w:hint="eastAsia"/>
          <w:szCs w:val="32"/>
        </w:rPr>
        <w:t>日</w:t>
      </w:r>
      <w:r>
        <w:rPr>
          <w:rFonts w:hint="eastAsia"/>
          <w:szCs w:val="32"/>
          <w:lang w:eastAsia="zh-CN"/>
        </w:rPr>
        <w:t>上午开会。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黑体"/>
          <w:sz w:val="32"/>
          <w:szCs w:val="32"/>
        </w:rPr>
      </w:pPr>
      <w:r>
        <w:rPr>
          <w:rFonts w:eastAsia="黑体"/>
          <w:sz w:val="32"/>
          <w:szCs w:val="32"/>
        </w:rPr>
        <w:t>二、会议地点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仿宋_GB2312"/>
          <w:sz w:val="32"/>
          <w:szCs w:val="32"/>
        </w:rPr>
      </w:pPr>
      <w:r>
        <w:rPr>
          <w:rFonts w:hint="eastAsia" w:eastAsia="仿宋_GB2312"/>
          <w:sz w:val="32"/>
          <w:szCs w:val="32"/>
          <w:lang w:eastAsia="zh-CN"/>
        </w:rPr>
        <w:t>湖南</w:t>
      </w:r>
      <w:r>
        <w:rPr>
          <w:rFonts w:eastAsia="仿宋_GB2312"/>
          <w:sz w:val="32"/>
          <w:szCs w:val="32"/>
        </w:rPr>
        <w:t>宾馆</w:t>
      </w:r>
    </w:p>
    <w:p>
      <w:pPr>
        <w:pStyle w:val="10"/>
        <w:keepNext w:val="0"/>
        <w:keepLines w:val="0"/>
        <w:pageBreakBefore w:val="0"/>
        <w:widowControl w:val="0"/>
        <w:kinsoku/>
        <w:wordWrap/>
        <w:overflowPunct/>
        <w:topLinePunct w:val="0"/>
        <w:autoSpaceDE/>
        <w:autoSpaceDN/>
        <w:bidi w:val="0"/>
        <w:spacing w:line="560" w:lineRule="exact"/>
        <w:ind w:firstLine="640"/>
        <w:textAlignment w:val="auto"/>
        <w:outlineLvl w:val="9"/>
        <w:rPr>
          <w:szCs w:val="32"/>
        </w:rPr>
      </w:pPr>
      <w:r>
        <w:rPr>
          <w:rFonts w:eastAsia="黑体"/>
          <w:szCs w:val="32"/>
        </w:rPr>
        <w:t>三、参会人员</w:t>
      </w:r>
    </w:p>
    <w:p>
      <w:pPr>
        <w:pStyle w:val="10"/>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eastAsia="仿宋_GB2312"/>
          <w:lang w:eastAsia="zh-CN"/>
        </w:rPr>
      </w:pPr>
      <w:r>
        <w:rPr>
          <w:rFonts w:hint="eastAsia"/>
        </w:rPr>
        <w:t>省妇联第十二届常委</w:t>
      </w:r>
      <w:r>
        <w:rPr>
          <w:rFonts w:hint="eastAsia"/>
          <w:lang w:eastAsia="zh-CN"/>
        </w:rPr>
        <w:t>，</w:t>
      </w:r>
      <w:r>
        <w:rPr>
          <w:szCs w:val="32"/>
        </w:rPr>
        <w:t>市州妇联</w:t>
      </w:r>
      <w:r>
        <w:rPr>
          <w:rFonts w:hint="eastAsia"/>
          <w:szCs w:val="32"/>
          <w:lang w:eastAsia="zh-CN"/>
        </w:rPr>
        <w:t>主席</w:t>
      </w:r>
      <w:r>
        <w:rPr>
          <w:szCs w:val="32"/>
        </w:rPr>
        <w:t>、省直妇工委</w:t>
      </w:r>
      <w:r>
        <w:rPr>
          <w:rFonts w:hint="eastAsia"/>
          <w:szCs w:val="32"/>
          <w:lang w:eastAsia="zh-CN"/>
        </w:rPr>
        <w:t>主任</w:t>
      </w:r>
      <w:r>
        <w:rPr>
          <w:rFonts w:hint="eastAsia"/>
          <w:szCs w:val="32"/>
        </w:rPr>
        <w:t>，机关</w:t>
      </w:r>
      <w:r>
        <w:rPr>
          <w:rFonts w:hint="eastAsia"/>
          <w:szCs w:val="32"/>
          <w:lang w:eastAsia="zh-CN"/>
        </w:rPr>
        <w:t>部室长</w:t>
      </w:r>
      <w:r>
        <w:rPr>
          <w:rFonts w:hint="eastAsia"/>
          <w:szCs w:val="32"/>
        </w:rPr>
        <w:t>、直属单位</w:t>
      </w:r>
      <w:r>
        <w:rPr>
          <w:rFonts w:hint="eastAsia"/>
          <w:szCs w:val="32"/>
          <w:lang w:eastAsia="zh-CN"/>
        </w:rPr>
        <w:t>班子成员。</w:t>
      </w:r>
    </w:p>
    <w:p>
      <w:pPr>
        <w:adjustRightInd w:val="0"/>
        <w:snapToGrid w:val="0"/>
        <w:spacing w:line="580" w:lineRule="exact"/>
        <w:ind w:firstLine="640" w:firstLineChars="200"/>
        <w:rPr>
          <w:rFonts w:ascii="黑体" w:hAnsi="黑体" w:eastAsia="黑体" w:cs="黑体"/>
          <w:sz w:val="32"/>
        </w:rPr>
      </w:pPr>
      <w:r>
        <w:rPr>
          <w:rFonts w:hint="eastAsia" w:ascii="黑体" w:hAnsi="黑体" w:eastAsia="黑体" w:cs="黑体"/>
          <w:sz w:val="32"/>
        </w:rPr>
        <w:t>四、会议内容</w:t>
      </w:r>
    </w:p>
    <w:p>
      <w:pPr>
        <w:spacing w:line="580" w:lineRule="exact"/>
        <w:ind w:firstLine="640" w:firstLineChars="200"/>
        <w:rPr>
          <w:rFonts w:ascii="仿宋_GB2312" w:hAnsi="仿宋_GB2312" w:eastAsia="仿宋_GB2312" w:cs="仿宋_GB2312"/>
          <w:sz w:val="32"/>
          <w:szCs w:val="32"/>
        </w:rPr>
      </w:pPr>
      <w:r>
        <w:rPr>
          <w:rFonts w:hint="eastAsia" w:eastAsia="仿宋_GB2312"/>
          <w:sz w:val="32"/>
          <w:szCs w:val="32"/>
          <w:lang w:val="en-US" w:eastAsia="zh-CN"/>
        </w:rPr>
        <w:t>1.</w:t>
      </w:r>
      <w:r>
        <w:rPr>
          <w:rFonts w:hint="eastAsia" w:eastAsia="仿宋_GB2312"/>
          <w:sz w:val="32"/>
          <w:szCs w:val="32"/>
          <w:lang w:eastAsia="zh-CN"/>
        </w:rPr>
        <w:t>传达学习乌兰同志在工青妇科侨群团组织班子成员会议上的讲话精神</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sz w:val="32"/>
          <w:szCs w:val="32"/>
          <w:lang w:val="en-US" w:eastAsia="zh-CN"/>
        </w:rPr>
        <w:t>2</w:t>
      </w:r>
      <w:r>
        <w:rPr>
          <w:rFonts w:hint="eastAsia"/>
          <w:sz w:val="32"/>
          <w:szCs w:val="32"/>
        </w:rPr>
        <w:t>.</w:t>
      </w:r>
      <w:r>
        <w:rPr>
          <w:rFonts w:hint="eastAsia" w:eastAsia="仿宋_GB2312" w:cs="仿宋_GB2312"/>
          <w:sz w:val="32"/>
        </w:rPr>
        <w:t>省妇联</w:t>
      </w:r>
      <w:r>
        <w:rPr>
          <w:rFonts w:hint="eastAsia" w:eastAsia="仿宋_GB2312" w:cs="仿宋_GB2312"/>
          <w:sz w:val="32"/>
          <w:lang w:eastAsia="zh-CN"/>
        </w:rPr>
        <w:t>党组书记、</w:t>
      </w:r>
      <w:r>
        <w:rPr>
          <w:rFonts w:hint="eastAsia" w:eastAsia="仿宋_GB2312" w:cs="仿宋_GB2312"/>
          <w:sz w:val="32"/>
        </w:rPr>
        <w:t>主席</w:t>
      </w:r>
      <w:r>
        <w:rPr>
          <w:rFonts w:hint="eastAsia" w:ascii="仿宋_GB2312" w:hAnsi="仿宋_GB2312" w:eastAsia="仿宋_GB2312" w:cs="仿宋_GB2312"/>
          <w:sz w:val="32"/>
          <w:szCs w:val="32"/>
        </w:rPr>
        <w:t>姜欣讲话。</w:t>
      </w:r>
    </w:p>
    <w:p>
      <w:pPr>
        <w:adjustRightInd w:val="0"/>
        <w:snapToGrid w:val="0"/>
        <w:spacing w:line="580" w:lineRule="exact"/>
        <w:ind w:firstLine="640" w:firstLineChars="200"/>
        <w:rPr>
          <w:rFonts w:ascii="黑体" w:eastAsia="黑体"/>
          <w:sz w:val="32"/>
        </w:rPr>
      </w:pPr>
      <w:r>
        <w:rPr>
          <w:rFonts w:hint="eastAsia" w:ascii="黑体" w:eastAsia="黑体"/>
          <w:sz w:val="32"/>
        </w:rPr>
        <w:t>五、注意事项</w:t>
      </w:r>
    </w:p>
    <w:p>
      <w:pPr>
        <w:adjustRightInd w:val="0"/>
        <w:snapToGrid w:val="0"/>
        <w:spacing w:line="580" w:lineRule="exact"/>
        <w:ind w:firstLine="640" w:firstLineChars="200"/>
        <w:rPr>
          <w:rFonts w:eastAsia="仿宋_GB2312"/>
          <w:sz w:val="32"/>
          <w:szCs w:val="22"/>
        </w:rPr>
      </w:pPr>
      <w:r>
        <w:rPr>
          <w:rFonts w:hint="eastAsia" w:eastAsia="仿宋_GB2312"/>
          <w:sz w:val="32"/>
          <w:szCs w:val="22"/>
        </w:rPr>
        <w:t>1.</w:t>
      </w:r>
      <w:r>
        <w:rPr>
          <w:rFonts w:hint="eastAsia" w:eastAsia="仿宋_GB2312"/>
          <w:sz w:val="32"/>
        </w:rPr>
        <w:t>请各市州妇联通知本市州参会人员，以市州为单位报名；省直单位常委由会务组统一通知报名，</w:t>
      </w:r>
      <w:r>
        <w:rPr>
          <w:rFonts w:hint="eastAsia" w:eastAsia="仿宋_GB2312"/>
          <w:sz w:val="32"/>
          <w:szCs w:val="22"/>
        </w:rPr>
        <w:t>请于</w:t>
      </w:r>
      <w:r>
        <w:rPr>
          <w:rFonts w:hint="eastAsia" w:eastAsia="仿宋_GB2312"/>
          <w:sz w:val="32"/>
          <w:szCs w:val="22"/>
          <w:lang w:val="en-US" w:eastAsia="zh-CN"/>
        </w:rPr>
        <w:t>2</w:t>
      </w:r>
      <w:r>
        <w:rPr>
          <w:rFonts w:hint="eastAsia" w:eastAsia="仿宋_GB2312"/>
          <w:sz w:val="32"/>
          <w:szCs w:val="22"/>
        </w:rPr>
        <w:t>月</w:t>
      </w:r>
      <w:r>
        <w:rPr>
          <w:rFonts w:hint="eastAsia" w:eastAsia="仿宋_GB2312"/>
          <w:sz w:val="32"/>
          <w:szCs w:val="22"/>
          <w:lang w:val="en-US" w:eastAsia="zh-CN"/>
        </w:rPr>
        <w:t>25</w:t>
      </w:r>
      <w:r>
        <w:rPr>
          <w:rFonts w:hint="eastAsia" w:eastAsia="仿宋_GB2312"/>
          <w:sz w:val="32"/>
          <w:szCs w:val="22"/>
        </w:rPr>
        <w:t>日</w:t>
      </w:r>
      <w:r>
        <w:rPr>
          <w:rFonts w:hint="eastAsia" w:eastAsia="仿宋_GB2312"/>
          <w:sz w:val="32"/>
          <w:szCs w:val="22"/>
          <w:lang w:eastAsia="zh-CN"/>
        </w:rPr>
        <w:t>（星期一）</w:t>
      </w:r>
      <w:r>
        <w:rPr>
          <w:rFonts w:hint="eastAsia" w:eastAsia="仿宋_GB2312"/>
          <w:sz w:val="32"/>
          <w:szCs w:val="22"/>
        </w:rPr>
        <w:t>前将报名回执报省妇联办公室。</w:t>
      </w:r>
    </w:p>
    <w:p>
      <w:pPr>
        <w:adjustRightInd w:val="0"/>
        <w:snapToGrid w:val="0"/>
        <w:spacing w:line="580" w:lineRule="exact"/>
        <w:ind w:firstLine="640" w:firstLineChars="200"/>
        <w:rPr>
          <w:rFonts w:eastAsia="仿宋_GB2312"/>
          <w:sz w:val="32"/>
        </w:rPr>
      </w:pPr>
      <w:r>
        <w:rPr>
          <w:rFonts w:hint="eastAsia" w:eastAsia="仿宋_GB2312"/>
          <w:sz w:val="32"/>
        </w:rPr>
        <w:t>2.会议期间食宿费用由会议支出，往返交通费回原单位报销。如需携带车辆，司乘人员信息请一并报会务组。</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六、联系方式</w:t>
      </w:r>
    </w:p>
    <w:p>
      <w:pPr>
        <w:adjustRightInd w:val="0"/>
        <w:snapToGrid w:val="0"/>
        <w:spacing w:line="580" w:lineRule="exact"/>
        <w:ind w:firstLine="640" w:firstLineChars="200"/>
        <w:rPr>
          <w:rFonts w:eastAsia="仿宋_GB2312"/>
          <w:sz w:val="32"/>
          <w:szCs w:val="32"/>
        </w:rPr>
      </w:pPr>
      <w:r>
        <w:rPr>
          <w:rFonts w:eastAsia="仿宋_GB2312"/>
          <w:sz w:val="32"/>
          <w:szCs w:val="32"/>
        </w:rPr>
        <w:t>联</w:t>
      </w:r>
      <w:r>
        <w:rPr>
          <w:rFonts w:hint="eastAsia" w:eastAsia="仿宋_GB2312"/>
          <w:sz w:val="32"/>
          <w:szCs w:val="32"/>
        </w:rPr>
        <w:t xml:space="preserve"> </w:t>
      </w:r>
      <w:r>
        <w:rPr>
          <w:rFonts w:eastAsia="仿宋_GB2312"/>
          <w:sz w:val="32"/>
          <w:szCs w:val="32"/>
        </w:rPr>
        <w:t>系</w:t>
      </w:r>
      <w:r>
        <w:rPr>
          <w:rFonts w:hint="eastAsia" w:eastAsia="仿宋_GB2312"/>
          <w:sz w:val="32"/>
          <w:szCs w:val="32"/>
        </w:rPr>
        <w:t xml:space="preserve"> </w:t>
      </w:r>
      <w:r>
        <w:rPr>
          <w:rFonts w:eastAsia="仿宋_GB2312"/>
          <w:sz w:val="32"/>
          <w:szCs w:val="32"/>
        </w:rPr>
        <w:t>人：</w:t>
      </w:r>
      <w:r>
        <w:rPr>
          <w:rFonts w:hint="eastAsia" w:eastAsia="仿宋_GB2312"/>
          <w:sz w:val="32"/>
          <w:szCs w:val="32"/>
        </w:rPr>
        <w:t>徐  文   欧阳洁</w:t>
      </w:r>
    </w:p>
    <w:p>
      <w:pPr>
        <w:adjustRightInd w:val="0"/>
        <w:snapToGrid w:val="0"/>
        <w:spacing w:line="580" w:lineRule="exact"/>
        <w:ind w:firstLine="640" w:firstLineChars="200"/>
        <w:rPr>
          <w:rFonts w:eastAsia="仿宋_GB2312"/>
          <w:sz w:val="32"/>
          <w:szCs w:val="32"/>
        </w:rPr>
      </w:pPr>
      <w:r>
        <w:rPr>
          <w:rFonts w:eastAsia="仿宋_GB2312"/>
          <w:sz w:val="32"/>
          <w:szCs w:val="32"/>
        </w:rPr>
        <w:t>联系电话</w:t>
      </w:r>
      <w:r>
        <w:rPr>
          <w:rFonts w:hint="eastAsia" w:eastAsia="仿宋_GB2312"/>
          <w:sz w:val="32"/>
          <w:szCs w:val="32"/>
        </w:rPr>
        <w:t>：0731—82217601、82217397</w:t>
      </w:r>
    </w:p>
    <w:p>
      <w:pPr>
        <w:adjustRightInd w:val="0"/>
        <w:snapToGrid w:val="0"/>
        <w:spacing w:line="580" w:lineRule="exact"/>
        <w:ind w:firstLine="640" w:firstLineChars="200"/>
        <w:rPr>
          <w:rFonts w:eastAsia="仿宋_GB2312"/>
          <w:color w:val="0000FF"/>
          <w:sz w:val="32"/>
          <w:szCs w:val="32"/>
        </w:rPr>
      </w:pPr>
      <w:r>
        <w:rPr>
          <w:rFonts w:hint="eastAsia" w:eastAsia="仿宋_GB2312"/>
          <w:sz w:val="32"/>
          <w:szCs w:val="32"/>
        </w:rPr>
        <w:t>邮    箱：</w:t>
      </w:r>
      <w:r>
        <w:fldChar w:fldCharType="begin"/>
      </w:r>
      <w:r>
        <w:instrText xml:space="preserve"> HYPERLINK "mailto:hunanfl@126.com" </w:instrText>
      </w:r>
      <w:r>
        <w:fldChar w:fldCharType="separate"/>
      </w:r>
      <w:r>
        <w:rPr>
          <w:rStyle w:val="7"/>
          <w:rFonts w:hint="eastAsia" w:eastAsia="仿宋_GB2312"/>
          <w:sz w:val="32"/>
          <w:szCs w:val="32"/>
        </w:rPr>
        <w:t>hunanfl@126.com</w:t>
      </w:r>
      <w:r>
        <w:rPr>
          <w:rStyle w:val="7"/>
          <w:rFonts w:hint="eastAsia" w:eastAsia="仿宋_GB2312"/>
          <w:sz w:val="32"/>
          <w:szCs w:val="32"/>
        </w:rPr>
        <w:fldChar w:fldCharType="end"/>
      </w:r>
    </w:p>
    <w:p>
      <w:pPr>
        <w:adjustRightInd w:val="0"/>
        <w:snapToGrid w:val="0"/>
        <w:spacing w:line="580" w:lineRule="exact"/>
        <w:ind w:firstLine="640" w:firstLineChars="200"/>
        <w:rPr>
          <w:rFonts w:eastAsia="仿宋_GB2312"/>
          <w:color w:val="0000FF"/>
          <w:sz w:val="32"/>
          <w:szCs w:val="32"/>
        </w:rPr>
      </w:pPr>
    </w:p>
    <w:p>
      <w:pPr>
        <w:adjustRightInd w:val="0"/>
        <w:snapToGrid w:val="0"/>
        <w:spacing w:line="580" w:lineRule="exact"/>
        <w:ind w:firstLine="640" w:firstLineChars="200"/>
        <w:rPr>
          <w:rFonts w:hint="eastAsia" w:eastAsia="仿宋_GB2312"/>
          <w:sz w:val="32"/>
          <w:szCs w:val="32"/>
          <w:lang w:eastAsia="zh-CN"/>
        </w:rPr>
      </w:pPr>
      <w:r>
        <w:rPr>
          <w:rFonts w:hint="eastAsia" w:eastAsia="仿宋_GB2312"/>
          <w:sz w:val="32"/>
          <w:szCs w:val="32"/>
        </w:rPr>
        <w:t>附件：省妇联常委</w:t>
      </w:r>
      <w:r>
        <w:rPr>
          <w:rFonts w:hint="eastAsia" w:eastAsia="仿宋_GB2312"/>
          <w:sz w:val="32"/>
          <w:szCs w:val="32"/>
          <w:lang w:eastAsia="zh-CN"/>
        </w:rPr>
        <w:t>（扩大）</w:t>
      </w:r>
      <w:r>
        <w:rPr>
          <w:rFonts w:hint="eastAsia" w:eastAsia="仿宋_GB2312"/>
          <w:sz w:val="32"/>
          <w:szCs w:val="32"/>
        </w:rPr>
        <w:t>会议</w:t>
      </w:r>
      <w:r>
        <w:rPr>
          <w:rFonts w:hint="eastAsia" w:eastAsia="仿宋_GB2312"/>
          <w:sz w:val="32"/>
          <w:szCs w:val="32"/>
          <w:lang w:eastAsia="zh-CN"/>
        </w:rPr>
        <w:t>报名回执表</w:t>
      </w:r>
    </w:p>
    <w:p>
      <w:pPr>
        <w:adjustRightInd w:val="0"/>
        <w:snapToGrid w:val="0"/>
        <w:spacing w:line="550" w:lineRule="exact"/>
        <w:ind w:firstLine="640" w:firstLineChars="200"/>
        <w:rPr>
          <w:rFonts w:eastAsia="仿宋_GB2312"/>
          <w:sz w:val="32"/>
          <w:szCs w:val="32"/>
        </w:rPr>
      </w:pPr>
      <w:r>
        <w:rPr>
          <w:rFonts w:eastAsia="仿宋_GB2312"/>
          <w:sz w:val="32"/>
          <w:szCs w:val="32"/>
        </w:rPr>
        <w:t xml:space="preserve">  </w:t>
      </w:r>
    </w:p>
    <w:p>
      <w:pPr>
        <w:adjustRightInd w:val="0"/>
        <w:snapToGrid w:val="0"/>
        <w:spacing w:line="55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湖南省妇联办公室</w:t>
      </w:r>
      <w:r>
        <w:rPr>
          <w:sz w:val="32"/>
          <w:szCs w:val="32"/>
        </w:rPr>
        <w:t xml:space="preserve">                                   </w:t>
      </w:r>
      <w:r>
        <w:rPr>
          <w:rFonts w:hint="eastAsia"/>
          <w:sz w:val="32"/>
          <w:szCs w:val="32"/>
        </w:rPr>
        <w:t xml:space="preserve">              </w:t>
      </w:r>
    </w:p>
    <w:p>
      <w:pPr>
        <w:adjustRightInd w:val="0"/>
        <w:snapToGrid w:val="0"/>
        <w:spacing w:line="550" w:lineRule="exact"/>
        <w:rPr>
          <w:color w:val="000000"/>
          <w:kern w:val="0"/>
          <w:szCs w:val="44"/>
        </w:rPr>
      </w:pPr>
      <w:r>
        <w:rPr>
          <w:rFonts w:hint="eastAsia" w:eastAsia="仿宋_GB2312"/>
          <w:sz w:val="32"/>
          <w:szCs w:val="32"/>
        </w:rPr>
        <w:t xml:space="preserve">                                      2019年</w:t>
      </w:r>
      <w:r>
        <w:rPr>
          <w:rFonts w:hint="eastAsia" w:eastAsia="仿宋_GB2312"/>
          <w:sz w:val="32"/>
          <w:szCs w:val="32"/>
          <w:lang w:val="en-US" w:eastAsia="zh-CN"/>
        </w:rPr>
        <w:t>2</w:t>
      </w:r>
      <w:r>
        <w:rPr>
          <w:rFonts w:hint="eastAsia" w:eastAsia="仿宋_GB2312"/>
          <w:sz w:val="32"/>
          <w:szCs w:val="32"/>
        </w:rPr>
        <w:t>月</w:t>
      </w:r>
      <w:r>
        <w:rPr>
          <w:rFonts w:hint="eastAsia" w:eastAsia="仿宋_GB2312"/>
          <w:sz w:val="32"/>
          <w:szCs w:val="32"/>
          <w:lang w:val="en-US" w:eastAsia="zh-CN"/>
        </w:rPr>
        <w:t>21</w:t>
      </w:r>
      <w:r>
        <w:rPr>
          <w:rFonts w:hint="eastAsia" w:eastAsia="仿宋_GB2312"/>
          <w:sz w:val="32"/>
          <w:szCs w:val="32"/>
        </w:rPr>
        <w:t>日</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附件：</w:t>
      </w:r>
    </w:p>
    <w:p>
      <w:pPr>
        <w:spacing w:line="520" w:lineRule="exact"/>
        <w:rPr>
          <w:rFonts w:ascii="仿宋_GB2312" w:eastAsia="仿宋_GB2312"/>
          <w:sz w:val="32"/>
          <w:szCs w:val="32"/>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省妇联常委</w:t>
      </w:r>
      <w:r>
        <w:rPr>
          <w:rFonts w:hint="eastAsia" w:ascii="方正小标宋简体" w:eastAsia="方正小标宋简体"/>
          <w:sz w:val="44"/>
          <w:szCs w:val="44"/>
          <w:lang w:eastAsia="zh-CN"/>
        </w:rPr>
        <w:t>（扩大）</w:t>
      </w:r>
      <w:r>
        <w:rPr>
          <w:rFonts w:hint="eastAsia" w:ascii="方正小标宋简体" w:eastAsia="方正小标宋简体"/>
          <w:sz w:val="44"/>
          <w:szCs w:val="44"/>
        </w:rPr>
        <w:t>会议</w:t>
      </w:r>
      <w:r>
        <w:rPr>
          <w:rFonts w:hint="eastAsia" w:ascii="方正小标宋简体" w:eastAsia="方正小标宋简体"/>
          <w:sz w:val="44"/>
          <w:szCs w:val="44"/>
          <w:lang w:eastAsia="zh-CN"/>
        </w:rPr>
        <w:t>报名回执表</w:t>
      </w:r>
    </w:p>
    <w:p>
      <w:pPr>
        <w:adjustRightInd w:val="0"/>
        <w:snapToGrid w:val="0"/>
        <w:spacing w:line="400" w:lineRule="exact"/>
        <w:jc w:val="left"/>
        <w:rPr>
          <w:rFonts w:ascii="仿宋_GB2312" w:hAnsi="仿宋_GB2312" w:eastAsia="仿宋_GB2312"/>
          <w:sz w:val="32"/>
          <w:szCs w:val="32"/>
        </w:rPr>
      </w:pPr>
    </w:p>
    <w:p>
      <w:pPr>
        <w:adjustRightInd w:val="0"/>
        <w:snapToGrid w:val="0"/>
        <w:spacing w:line="400" w:lineRule="exact"/>
        <w:ind w:firstLine="320" w:firstLineChars="100"/>
        <w:jc w:val="left"/>
        <w:rPr>
          <w:rFonts w:ascii="方正小标宋简体" w:hAnsi="方正小标宋简体" w:eastAsia="方正小标宋简体"/>
          <w:sz w:val="32"/>
          <w:szCs w:val="32"/>
        </w:rPr>
      </w:pPr>
      <w:r>
        <w:rPr>
          <w:rFonts w:hint="eastAsia" w:ascii="仿宋_GB2312" w:hAnsi="仿宋_GB2312" w:eastAsia="仿宋_GB2312"/>
          <w:sz w:val="32"/>
          <w:szCs w:val="32"/>
        </w:rPr>
        <w:t>填报单位：          联系人：       联系电话：</w:t>
      </w:r>
    </w:p>
    <w:tbl>
      <w:tblPr>
        <w:tblStyle w:val="8"/>
        <w:tblpPr w:leftFromText="180" w:rightFromText="180" w:vertAnchor="text" w:horzAnchor="page" w:tblpX="1682" w:tblpY="569"/>
        <w:tblOverlap w:val="never"/>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177"/>
        <w:gridCol w:w="2804"/>
        <w:gridCol w:w="220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黑体" w:hAnsi="黑体" w:eastAsia="黑体"/>
                <w:sz w:val="30"/>
                <w:szCs w:val="30"/>
              </w:rPr>
            </w:pPr>
            <w:r>
              <w:rPr>
                <w:rFonts w:hint="eastAsia" w:ascii="黑体" w:hAnsi="黑体" w:eastAsia="黑体"/>
                <w:sz w:val="30"/>
                <w:szCs w:val="30"/>
              </w:rPr>
              <w:t>姓名</w:t>
            </w:r>
          </w:p>
        </w:tc>
        <w:tc>
          <w:tcPr>
            <w:tcW w:w="1177" w:type="dxa"/>
          </w:tcPr>
          <w:p>
            <w:pPr>
              <w:adjustRightInd w:val="0"/>
              <w:snapToGrid w:val="0"/>
              <w:spacing w:line="580" w:lineRule="atLeast"/>
              <w:jc w:val="center"/>
              <w:rPr>
                <w:rFonts w:ascii="黑体" w:hAnsi="黑体" w:eastAsia="黑体"/>
                <w:sz w:val="30"/>
                <w:szCs w:val="30"/>
              </w:rPr>
            </w:pPr>
            <w:r>
              <w:rPr>
                <w:rFonts w:hint="eastAsia" w:ascii="黑体" w:hAnsi="黑体" w:eastAsia="黑体"/>
                <w:sz w:val="30"/>
                <w:szCs w:val="30"/>
              </w:rPr>
              <w:t>性别</w:t>
            </w:r>
          </w:p>
        </w:tc>
        <w:tc>
          <w:tcPr>
            <w:tcW w:w="2804" w:type="dxa"/>
          </w:tcPr>
          <w:p>
            <w:pPr>
              <w:adjustRightInd w:val="0"/>
              <w:snapToGrid w:val="0"/>
              <w:spacing w:line="580" w:lineRule="atLeast"/>
              <w:jc w:val="center"/>
              <w:rPr>
                <w:rFonts w:ascii="黑体" w:hAnsi="黑体" w:eastAsia="黑体"/>
                <w:sz w:val="30"/>
                <w:szCs w:val="30"/>
              </w:rPr>
            </w:pPr>
            <w:r>
              <w:rPr>
                <w:rFonts w:hint="eastAsia" w:ascii="黑体" w:hAnsi="黑体" w:eastAsia="黑体"/>
                <w:sz w:val="30"/>
                <w:szCs w:val="30"/>
              </w:rPr>
              <w:t>单位职务</w:t>
            </w:r>
          </w:p>
        </w:tc>
        <w:tc>
          <w:tcPr>
            <w:tcW w:w="2206" w:type="dxa"/>
          </w:tcPr>
          <w:p>
            <w:pPr>
              <w:adjustRightInd w:val="0"/>
              <w:snapToGrid w:val="0"/>
              <w:spacing w:line="580" w:lineRule="atLeast"/>
              <w:jc w:val="center"/>
              <w:rPr>
                <w:rFonts w:ascii="黑体" w:hAnsi="黑体" w:eastAsia="黑体"/>
                <w:sz w:val="30"/>
                <w:szCs w:val="30"/>
              </w:rPr>
            </w:pPr>
            <w:r>
              <w:rPr>
                <w:rFonts w:hint="eastAsia" w:ascii="黑体" w:hAnsi="黑体" w:eastAsia="黑体"/>
                <w:sz w:val="30"/>
                <w:szCs w:val="30"/>
              </w:rPr>
              <w:t>手机号码</w:t>
            </w:r>
          </w:p>
        </w:tc>
        <w:tc>
          <w:tcPr>
            <w:tcW w:w="1443" w:type="dxa"/>
          </w:tcPr>
          <w:p>
            <w:pPr>
              <w:adjustRightInd w:val="0"/>
              <w:snapToGrid w:val="0"/>
              <w:spacing w:line="580" w:lineRule="atLeast"/>
              <w:jc w:val="center"/>
              <w:rPr>
                <w:rFonts w:ascii="黑体" w:hAnsi="黑体" w:eastAsia="黑体"/>
                <w:sz w:val="30"/>
                <w:szCs w:val="30"/>
              </w:rPr>
            </w:pPr>
            <w:r>
              <w:rPr>
                <w:rFonts w:hint="eastAsia" w:ascii="黑体" w:hAnsi="黑体" w:eastAsia="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735" w:type="dxa"/>
          </w:tcPr>
          <w:p>
            <w:pPr>
              <w:adjustRightInd w:val="0"/>
              <w:snapToGrid w:val="0"/>
              <w:spacing w:line="580" w:lineRule="atLeast"/>
              <w:jc w:val="center"/>
              <w:rPr>
                <w:rFonts w:ascii="仿宋_GB2312" w:hAnsi="仿宋_GB2312" w:eastAsia="仿宋_GB2312"/>
                <w:sz w:val="32"/>
                <w:szCs w:val="32"/>
              </w:rPr>
            </w:pPr>
          </w:p>
        </w:tc>
        <w:tc>
          <w:tcPr>
            <w:tcW w:w="1177" w:type="dxa"/>
          </w:tcPr>
          <w:p>
            <w:pPr>
              <w:adjustRightInd w:val="0"/>
              <w:snapToGrid w:val="0"/>
              <w:spacing w:line="580" w:lineRule="atLeast"/>
              <w:jc w:val="center"/>
              <w:rPr>
                <w:rFonts w:ascii="仿宋_GB2312" w:hAnsi="仿宋_GB2312" w:eastAsia="仿宋_GB2312"/>
                <w:sz w:val="32"/>
                <w:szCs w:val="32"/>
              </w:rPr>
            </w:pPr>
          </w:p>
        </w:tc>
        <w:tc>
          <w:tcPr>
            <w:tcW w:w="2804" w:type="dxa"/>
          </w:tcPr>
          <w:p>
            <w:pPr>
              <w:adjustRightInd w:val="0"/>
              <w:snapToGrid w:val="0"/>
              <w:spacing w:line="580" w:lineRule="atLeast"/>
              <w:jc w:val="center"/>
              <w:rPr>
                <w:rFonts w:ascii="仿宋_GB2312" w:hAnsi="仿宋_GB2312" w:eastAsia="仿宋_GB2312"/>
                <w:sz w:val="32"/>
                <w:szCs w:val="32"/>
              </w:rPr>
            </w:pPr>
          </w:p>
        </w:tc>
        <w:tc>
          <w:tcPr>
            <w:tcW w:w="2206" w:type="dxa"/>
          </w:tcPr>
          <w:p>
            <w:pPr>
              <w:adjustRightInd w:val="0"/>
              <w:snapToGrid w:val="0"/>
              <w:spacing w:line="580" w:lineRule="atLeast"/>
              <w:jc w:val="center"/>
              <w:rPr>
                <w:rFonts w:ascii="仿宋_GB2312" w:hAnsi="仿宋_GB2312" w:eastAsia="仿宋_GB2312"/>
                <w:sz w:val="32"/>
                <w:szCs w:val="32"/>
              </w:rPr>
            </w:pPr>
          </w:p>
        </w:tc>
        <w:tc>
          <w:tcPr>
            <w:tcW w:w="1443" w:type="dxa"/>
          </w:tcPr>
          <w:p>
            <w:pPr>
              <w:adjustRightInd w:val="0"/>
              <w:snapToGrid w:val="0"/>
              <w:spacing w:line="580" w:lineRule="atLeast"/>
              <w:jc w:val="center"/>
              <w:rPr>
                <w:rFonts w:ascii="仿宋_GB2312" w:hAnsi="仿宋_GB2312" w:eastAsia="仿宋_GB2312"/>
                <w:sz w:val="32"/>
                <w:szCs w:val="32"/>
              </w:rPr>
            </w:pPr>
          </w:p>
        </w:tc>
      </w:tr>
    </w:tbl>
    <w:p>
      <w:pPr>
        <w:rPr>
          <w:rFonts w:ascii="仿宋_GB2312" w:eastAsia="仿宋_GB2312"/>
          <w:sz w:val="28"/>
          <w:szCs w:val="28"/>
        </w:rPr>
      </w:pPr>
      <w:r>
        <w:rPr>
          <w:rFonts w:hint="eastAsia" w:ascii="仿宋_GB2312" w:eastAsia="仿宋_GB2312"/>
          <w:sz w:val="28"/>
          <w:szCs w:val="28"/>
        </w:rPr>
        <w:t>注：是省妇联第十二届常委的人员，请在备注一栏标明。</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exact"/>
        <w:jc w:val="left"/>
        <w:rPr>
          <w:color w:val="000000"/>
          <w:kern w:val="0"/>
          <w:szCs w:val="44"/>
        </w:rPr>
      </w:pPr>
      <w:r>
        <w:rPr>
          <w:color w:val="000000"/>
          <w:kern w:val="0"/>
          <w:szCs w:val="44"/>
        </w:rPr>
        <w:t>━━━━━━━━━━━━━━━━━━━━━━━━━━━━━━━━━━━━━━━━━━</w:t>
      </w:r>
    </w:p>
    <w:p>
      <w:pPr>
        <w:autoSpaceDE w:val="0"/>
        <w:autoSpaceDN w:val="0"/>
        <w:adjustRightInd w:val="0"/>
        <w:spacing w:line="300" w:lineRule="exact"/>
        <w:jc w:val="left"/>
        <w:rPr>
          <w:color w:val="000000"/>
          <w:kern w:val="0"/>
          <w:szCs w:val="44"/>
        </w:rPr>
      </w:pPr>
      <w:r>
        <w:rPr>
          <w:rFonts w:eastAsia="黑体"/>
          <w:b/>
          <w:bCs/>
          <w:color w:val="000000"/>
          <w:kern w:val="0"/>
          <w:szCs w:val="44"/>
        </w:rPr>
        <w:t>发</w:t>
      </w:r>
      <w:r>
        <w:rPr>
          <w:color w:val="000000"/>
          <w:kern w:val="0"/>
          <w:szCs w:val="44"/>
        </w:rPr>
        <w:t>：</w:t>
      </w:r>
      <w:r>
        <w:rPr>
          <w:rFonts w:hint="eastAsia"/>
          <w:color w:val="000000"/>
          <w:kern w:val="0"/>
          <w:szCs w:val="44"/>
          <w:lang w:eastAsia="zh-CN"/>
        </w:rPr>
        <w:t>省妇联十二届常委，</w:t>
      </w:r>
      <w:r>
        <w:rPr>
          <w:color w:val="000000"/>
          <w:kern w:val="0"/>
          <w:szCs w:val="44"/>
        </w:rPr>
        <w:t>各市州妇联、省直妇工委</w:t>
      </w:r>
      <w:r>
        <w:rPr>
          <w:rFonts w:hint="eastAsia"/>
          <w:color w:val="000000"/>
          <w:kern w:val="0"/>
          <w:szCs w:val="44"/>
        </w:rPr>
        <w:t>，机关各部室、各直属单位</w:t>
      </w:r>
    </w:p>
    <w:p>
      <w:pPr>
        <w:autoSpaceDE w:val="0"/>
        <w:autoSpaceDN w:val="0"/>
        <w:adjustRightInd w:val="0"/>
        <w:spacing w:line="300" w:lineRule="exact"/>
        <w:ind w:left="75" w:hanging="75" w:hangingChars="50"/>
        <w:jc w:val="left"/>
        <w:rPr>
          <w:color w:val="000000"/>
          <w:kern w:val="0"/>
          <w:sz w:val="15"/>
          <w:szCs w:val="44"/>
        </w:rPr>
      </w:pPr>
      <w:r>
        <w:rPr>
          <w:color w:val="000000"/>
          <w:kern w:val="0"/>
          <w:sz w:val="15"/>
          <w:szCs w:val="44"/>
        </w:rPr>
        <w:t>────────────────────────────────────</w:t>
      </w:r>
      <w:r>
        <w:rPr>
          <w:color w:val="000000"/>
          <w:spacing w:val="-20"/>
          <w:kern w:val="0"/>
          <w:sz w:val="15"/>
          <w:szCs w:val="44"/>
        </w:rPr>
        <w:t>────</w:t>
      </w:r>
      <w:r>
        <w:rPr>
          <w:color w:val="000000"/>
          <w:kern w:val="0"/>
          <w:sz w:val="15"/>
          <w:szCs w:val="44"/>
        </w:rPr>
        <w:t>─────────────</w:t>
      </w:r>
      <w:r>
        <w:rPr>
          <w:color w:val="000000"/>
          <w:spacing w:val="-20"/>
          <w:kern w:val="0"/>
          <w:sz w:val="15"/>
          <w:szCs w:val="44"/>
        </w:rPr>
        <w:t>───</w:t>
      </w:r>
      <w:r>
        <w:rPr>
          <w:color w:val="000000"/>
          <w:kern w:val="0"/>
          <w:sz w:val="15"/>
          <w:szCs w:val="44"/>
        </w:rPr>
        <w:t>─────────────</w:t>
      </w:r>
      <w:r>
        <w:rPr>
          <w:color w:val="000000"/>
          <w:spacing w:val="-20"/>
          <w:kern w:val="0"/>
          <w:sz w:val="15"/>
          <w:szCs w:val="44"/>
        </w:rPr>
        <w:t>────</w:t>
      </w:r>
      <w:r>
        <w:rPr>
          <w:color w:val="000000"/>
          <w:kern w:val="0"/>
          <w:sz w:val="15"/>
          <w:szCs w:val="44"/>
        </w:rPr>
        <w:t>────────────</w:t>
      </w:r>
    </w:p>
    <w:p>
      <w:pPr>
        <w:autoSpaceDE w:val="0"/>
        <w:autoSpaceDN w:val="0"/>
        <w:adjustRightInd w:val="0"/>
        <w:spacing w:line="300" w:lineRule="exact"/>
        <w:ind w:left="140" w:hanging="140" w:hangingChars="50"/>
        <w:jc w:val="left"/>
        <w:rPr>
          <w:rFonts w:eastAsia="仿宋_GB2312"/>
          <w:color w:val="000000"/>
          <w:kern w:val="0"/>
          <w:sz w:val="28"/>
          <w:szCs w:val="44"/>
        </w:rPr>
      </w:pPr>
      <w:r>
        <w:rPr>
          <w:rFonts w:eastAsia="仿宋_GB2312"/>
          <w:color w:val="000000"/>
          <w:kern w:val="0"/>
          <w:sz w:val="28"/>
          <w:szCs w:val="44"/>
        </w:rPr>
        <w:t>湖南省妇联办公室　　　　　　　　          　 201</w:t>
      </w:r>
      <w:r>
        <w:rPr>
          <w:rFonts w:hint="eastAsia" w:eastAsia="仿宋_GB2312"/>
          <w:color w:val="000000"/>
          <w:kern w:val="0"/>
          <w:sz w:val="28"/>
          <w:szCs w:val="44"/>
        </w:rPr>
        <w:t>9</w:t>
      </w:r>
      <w:r>
        <w:rPr>
          <w:rFonts w:eastAsia="仿宋_GB2312"/>
          <w:color w:val="000000"/>
          <w:kern w:val="0"/>
          <w:sz w:val="28"/>
          <w:szCs w:val="44"/>
        </w:rPr>
        <w:t>年</w:t>
      </w:r>
      <w:r>
        <w:rPr>
          <w:rFonts w:hint="eastAsia" w:eastAsia="仿宋_GB2312"/>
          <w:color w:val="000000"/>
          <w:kern w:val="0"/>
          <w:sz w:val="28"/>
          <w:szCs w:val="44"/>
          <w:lang w:val="en-US" w:eastAsia="zh-CN"/>
        </w:rPr>
        <w:t>2</w:t>
      </w:r>
      <w:r>
        <w:rPr>
          <w:rFonts w:eastAsia="仿宋_GB2312"/>
          <w:color w:val="000000"/>
          <w:kern w:val="0"/>
          <w:sz w:val="28"/>
          <w:szCs w:val="44"/>
        </w:rPr>
        <w:t>月</w:t>
      </w:r>
      <w:r>
        <w:rPr>
          <w:rFonts w:hint="eastAsia" w:eastAsia="仿宋_GB2312"/>
          <w:color w:val="000000"/>
          <w:kern w:val="0"/>
          <w:sz w:val="28"/>
          <w:szCs w:val="44"/>
          <w:lang w:val="en-US" w:eastAsia="zh-CN"/>
        </w:rPr>
        <w:t>21</w:t>
      </w:r>
      <w:r>
        <w:rPr>
          <w:rFonts w:eastAsia="仿宋_GB2312"/>
          <w:color w:val="000000"/>
          <w:kern w:val="0"/>
          <w:sz w:val="28"/>
          <w:szCs w:val="44"/>
        </w:rPr>
        <w:t>日印发</w:t>
      </w:r>
    </w:p>
    <w:p>
      <w:pPr>
        <w:spacing w:line="420" w:lineRule="exact"/>
      </w:pPr>
      <w:r>
        <w:rPr>
          <w:kern w:val="0"/>
        </w:rPr>
        <w:t xml:space="preserve">━━━━━━━━━━━━━━━━━━━━━━━━━━━━━━━━━━━━━━━━━━ </w:t>
      </w:r>
    </w:p>
    <w:sectPr>
      <w:footerReference r:id="rId3" w:type="default"/>
      <w:footerReference r:id="rId4" w:type="even"/>
      <w:pgSz w:w="11906" w:h="16838"/>
      <w:pgMar w:top="1985" w:right="141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719" w:h="381" w:hRule="exact" w:wrap="around" w:vAnchor="text" w:hAnchor="margin" w:xAlign="outside" w:y="7"/>
      <w:rPr>
        <w:rStyle w:val="6"/>
        <w:sz w:val="24"/>
        <w:szCs w:val="24"/>
      </w:rPr>
    </w:pPr>
    <w:r>
      <w:rPr>
        <w:rStyle w:val="6"/>
        <w:rFonts w:hint="eastAsia"/>
        <w:sz w:val="24"/>
        <w:szCs w:val="24"/>
      </w:rPr>
      <w:t>一</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4</w:t>
    </w:r>
    <w:r>
      <w:rPr>
        <w:sz w:val="24"/>
        <w:szCs w:val="24"/>
      </w:rPr>
      <w:fldChar w:fldCharType="end"/>
    </w:r>
    <w:r>
      <w:rPr>
        <w:rStyle w:val="6"/>
        <w:rFonts w:hint="eastAsia"/>
        <w:sz w:val="24"/>
        <w:szCs w:val="24"/>
      </w:rPr>
      <w:t>一</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C58AB"/>
    <w:multiLevelType w:val="singleLevel"/>
    <w:tmpl w:val="DADC5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D95D6F"/>
    <w:rsid w:val="00067F1D"/>
    <w:rsid w:val="000A68B9"/>
    <w:rsid w:val="001A7D64"/>
    <w:rsid w:val="00233F51"/>
    <w:rsid w:val="002611C3"/>
    <w:rsid w:val="002E6A71"/>
    <w:rsid w:val="0039119D"/>
    <w:rsid w:val="00395072"/>
    <w:rsid w:val="00677849"/>
    <w:rsid w:val="00747FE8"/>
    <w:rsid w:val="007546E1"/>
    <w:rsid w:val="00883280"/>
    <w:rsid w:val="00925192"/>
    <w:rsid w:val="009F5E03"/>
    <w:rsid w:val="00BB353C"/>
    <w:rsid w:val="00BF19AD"/>
    <w:rsid w:val="00C133A8"/>
    <w:rsid w:val="00C4141C"/>
    <w:rsid w:val="00C560DF"/>
    <w:rsid w:val="00D95D6F"/>
    <w:rsid w:val="00EC1BA8"/>
    <w:rsid w:val="00ED176F"/>
    <w:rsid w:val="00FD41AE"/>
    <w:rsid w:val="17EF4E1F"/>
    <w:rsid w:val="2AC95D1B"/>
    <w:rsid w:val="2EA40648"/>
    <w:rsid w:val="3DA76F4E"/>
    <w:rsid w:val="407D5D63"/>
    <w:rsid w:val="661E7DBD"/>
    <w:rsid w:val="683F41EE"/>
    <w:rsid w:val="6A525A41"/>
    <w:rsid w:val="75445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b/>
      <w:bCs/>
    </w:rPr>
  </w:style>
  <w:style w:type="character" w:styleId="6">
    <w:name w:val="page number"/>
    <w:basedOn w:val="4"/>
    <w:qFormat/>
    <w:uiPriority w:val="0"/>
  </w:style>
  <w:style w:type="character" w:styleId="7">
    <w:name w:val="Hyperlink"/>
    <w:basedOn w:val="4"/>
    <w:semiHidden/>
    <w:unhideWhenUsed/>
    <w:qFormat/>
    <w:uiPriority w:val="99"/>
    <w:rPr>
      <w:color w:val="0000FF"/>
      <w:u w:val="single"/>
    </w:rPr>
  </w:style>
  <w:style w:type="character" w:customStyle="1" w:styleId="9">
    <w:name w:val="页脚 Char"/>
    <w:basedOn w:val="4"/>
    <w:link w:val="2"/>
    <w:qFormat/>
    <w:uiPriority w:val="0"/>
    <w:rPr>
      <w:rFonts w:ascii="Times New Roman" w:hAnsi="Times New Roman" w:eastAsia="宋体" w:cs="Times New Roman"/>
      <w:sz w:val="18"/>
      <w:szCs w:val="18"/>
    </w:rPr>
  </w:style>
  <w:style w:type="paragraph" w:customStyle="1" w:styleId="10">
    <w:name w:val="正文3"/>
    <w:basedOn w:val="1"/>
    <w:qFormat/>
    <w:uiPriority w:val="0"/>
    <w:pPr>
      <w:spacing w:line="580" w:lineRule="exact"/>
      <w:ind w:firstLine="200" w:firstLineChars="200"/>
    </w:pPr>
    <w:rPr>
      <w:rFonts w:eastAsia="仿宋_GB2312"/>
      <w:sz w:val="32"/>
    </w:rPr>
  </w:style>
  <w:style w:type="character" w:customStyle="1" w:styleId="11">
    <w:name w:val="页眉 Char"/>
    <w:basedOn w:val="4"/>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807</Words>
  <Characters>856</Characters>
  <Lines>12</Lines>
  <Paragraphs>3</Paragraphs>
  <TotalTime>1</TotalTime>
  <ScaleCrop>false</ScaleCrop>
  <LinksUpToDate>false</LinksUpToDate>
  <CharactersWithSpaces>1024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2018-01-26T08:02:00Z</dcterms:created>
  <dc:creator>Administrator</dc:creator>
  <cp:lastModifiedBy>Administrator</cp:lastModifiedBy>
  <cp:lastPrinted>2019-02-21T03:21:00Z</cp:lastPrinted>
  <dcterms:modified xsi:type="dcterms:W3CDTF">2019-02-21T04:04:05Z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