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D9B50" w14:textId="77777777" w:rsidR="00970DF3" w:rsidRDefault="00970DF3">
      <w:pPr>
        <w:spacing w:line="1100" w:lineRule="exact"/>
        <w:jc w:val="left"/>
        <w:rPr>
          <w:rFonts w:ascii="方正小标宋简体" w:eastAsia="方正小标宋简体"/>
          <w:color w:val="FF0000"/>
          <w:w w:val="50"/>
          <w:sz w:val="96"/>
          <w:szCs w:val="20"/>
        </w:rPr>
      </w:pPr>
    </w:p>
    <w:p w14:paraId="7FBC1D5B" w14:textId="77777777" w:rsidR="00970DF3" w:rsidRDefault="00F663AF">
      <w:pPr>
        <w:spacing w:line="1100" w:lineRule="exact"/>
        <w:jc w:val="left"/>
        <w:rPr>
          <w:rFonts w:ascii="方正小标宋简体" w:eastAsia="方正小标宋简体"/>
          <w:color w:val="FF0000"/>
          <w:w w:val="50"/>
          <w:sz w:val="96"/>
          <w:szCs w:val="20"/>
        </w:rPr>
      </w:pPr>
      <w:r>
        <w:rPr>
          <w:rFonts w:ascii="方正小标宋简体" w:eastAsia="方正小标宋简体" w:hint="eastAsia"/>
          <w:color w:val="FF0000"/>
          <w:w w:val="50"/>
          <w:sz w:val="96"/>
          <w:szCs w:val="20"/>
        </w:rPr>
        <w:t>湖南省人民政府妇女儿童工作委员会文件</w:t>
      </w:r>
    </w:p>
    <w:p w14:paraId="6EBF2F55" w14:textId="77777777" w:rsidR="00970DF3" w:rsidRDefault="00970DF3">
      <w:pPr>
        <w:spacing w:line="580" w:lineRule="exact"/>
        <w:jc w:val="left"/>
        <w:rPr>
          <w:sz w:val="20"/>
          <w:szCs w:val="20"/>
        </w:rPr>
      </w:pPr>
    </w:p>
    <w:p w14:paraId="3787B2B6" w14:textId="77777777" w:rsidR="00970DF3" w:rsidRDefault="00970DF3">
      <w:pPr>
        <w:spacing w:line="580" w:lineRule="exact"/>
        <w:jc w:val="left"/>
        <w:rPr>
          <w:sz w:val="20"/>
          <w:szCs w:val="20"/>
        </w:rPr>
      </w:pPr>
    </w:p>
    <w:p w14:paraId="6BDFBA12" w14:textId="77777777" w:rsidR="00970DF3" w:rsidRDefault="00F663AF">
      <w:pPr>
        <w:spacing w:line="467" w:lineRule="atLeast"/>
        <w:jc w:val="center"/>
        <w:rPr>
          <w:rFonts w:eastAsia="楷体"/>
          <w:sz w:val="32"/>
          <w:szCs w:val="32"/>
        </w:rPr>
      </w:pPr>
      <w:r>
        <w:rPr>
          <w:rFonts w:eastAsia="楷体" w:cs="楷体" w:hint="eastAsia"/>
          <w:sz w:val="32"/>
          <w:szCs w:val="32"/>
        </w:rPr>
        <w:t>湘妇儿工委字〔</w:t>
      </w:r>
      <w:r>
        <w:rPr>
          <w:rFonts w:eastAsia="楷体"/>
          <w:sz w:val="32"/>
          <w:szCs w:val="32"/>
        </w:rPr>
        <w:t>2018</w:t>
      </w:r>
      <w:r>
        <w:rPr>
          <w:rFonts w:eastAsia="楷体" w:cs="楷体" w:hint="eastAsia"/>
          <w:sz w:val="32"/>
          <w:szCs w:val="32"/>
        </w:rPr>
        <w:t>〕</w:t>
      </w:r>
      <w:r>
        <w:rPr>
          <w:rFonts w:eastAsia="楷体"/>
          <w:sz w:val="32"/>
          <w:szCs w:val="32"/>
        </w:rPr>
        <w:t>5</w:t>
      </w:r>
      <w:r>
        <w:rPr>
          <w:rFonts w:eastAsia="楷体" w:cs="楷体" w:hint="eastAsia"/>
          <w:sz w:val="32"/>
          <w:szCs w:val="32"/>
        </w:rPr>
        <w:t>号</w:t>
      </w:r>
    </w:p>
    <w:p w14:paraId="00F22919" w14:textId="77777777" w:rsidR="00FA09FE" w:rsidRDefault="00F663AF" w:rsidP="00FA09FE">
      <w:pPr>
        <w:spacing w:line="580" w:lineRule="exact"/>
        <w:jc w:val="left"/>
        <w:rPr>
          <w:rFonts w:eastAsia="方正小标宋简体" w:cs="方正小标宋简体" w:hint="eastAsia"/>
          <w:sz w:val="44"/>
          <w:szCs w:val="44"/>
        </w:rPr>
      </w:pPr>
      <w:r>
        <w:rPr>
          <w:noProof/>
        </w:rPr>
        <mc:AlternateContent>
          <mc:Choice Requires="wps">
            <w:drawing>
              <wp:anchor distT="0" distB="0" distL="114300" distR="114300" simplePos="0" relativeHeight="251658240" behindDoc="0" locked="0" layoutInCell="1" allowOverlap="1" wp14:anchorId="4929B27B" wp14:editId="5FB0EABA">
                <wp:simplePos x="0" y="0"/>
                <wp:positionH relativeFrom="column">
                  <wp:posOffset>0</wp:posOffset>
                </wp:positionH>
                <wp:positionV relativeFrom="paragraph">
                  <wp:posOffset>45720</wp:posOffset>
                </wp:positionV>
                <wp:extent cx="5715000" cy="0"/>
                <wp:effectExtent l="0" t="0" r="0" b="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0pt;margin-top:3.6pt;height:0pt;width:450pt;z-index:251658240;mso-width-relative:page;mso-height-relative:page;" filled="f" stroked="t" coordsize="21600,21600" o:gfxdata="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vy8Z/SAAAABAEAAA8AAAAAAAAAAQAgAAAAIgAAAGRycy9kb3du&#10;cmV2LnhtbFBLAQIUABQAAAAIAIdO4kAfROU7zAEAAI4DAAAOAAAAAAAAAAEAIAAAACEBAABkcnMv&#10;ZTJvRG9jLnhtbFBLBQYAAAAABgAGAFkBAABfBQAAAAA=&#10;">
                <v:fill on="f" focussize="0,0"/>
                <v:stroke weight="1.5pt" color="#FF0000" joinstyle="round"/>
                <v:imagedata o:title=""/>
                <o:lock v:ext="edit" aspectratio="f"/>
              </v:line>
            </w:pict>
          </mc:Fallback>
        </mc:AlternateContent>
      </w:r>
    </w:p>
    <w:p w14:paraId="651F4E90" w14:textId="77777777" w:rsidR="00FA09FE" w:rsidRPr="00FA09FE" w:rsidRDefault="00FA09FE" w:rsidP="00FA09FE">
      <w:pPr>
        <w:spacing w:line="580" w:lineRule="exact"/>
        <w:jc w:val="center"/>
        <w:rPr>
          <w:sz w:val="28"/>
          <w:szCs w:val="28"/>
        </w:rPr>
      </w:pPr>
      <w:bookmarkStart w:id="0" w:name="_GoBack"/>
      <w:r w:rsidRPr="00E5705C">
        <w:rPr>
          <w:rFonts w:eastAsia="方正小标宋简体" w:cs="方正小标宋简体" w:hint="eastAsia"/>
          <w:sz w:val="44"/>
          <w:szCs w:val="44"/>
        </w:rPr>
        <w:t>关于开展《湖南省妇女发展规划（</w:t>
      </w:r>
      <w:r w:rsidRPr="00E5705C">
        <w:rPr>
          <w:rFonts w:eastAsia="方正小标宋简体"/>
          <w:sz w:val="44"/>
          <w:szCs w:val="44"/>
        </w:rPr>
        <w:t>2016-2020</w:t>
      </w:r>
      <w:r w:rsidRPr="00E5705C">
        <w:rPr>
          <w:rFonts w:eastAsia="方正小标宋简体" w:cs="方正小标宋简体" w:hint="eastAsia"/>
          <w:sz w:val="44"/>
          <w:szCs w:val="44"/>
        </w:rPr>
        <w:t>年）》和《湖南省儿童发展规划（</w:t>
      </w:r>
      <w:r w:rsidRPr="00E5705C">
        <w:rPr>
          <w:rFonts w:eastAsia="方正小标宋简体"/>
          <w:sz w:val="44"/>
          <w:szCs w:val="44"/>
        </w:rPr>
        <w:t>2016-2020</w:t>
      </w:r>
      <w:r w:rsidRPr="00E5705C">
        <w:rPr>
          <w:rFonts w:eastAsia="方正小标宋简体" w:cs="方正小标宋简体" w:hint="eastAsia"/>
          <w:sz w:val="44"/>
          <w:szCs w:val="44"/>
        </w:rPr>
        <w:t>年）》中期评估工作的通知</w:t>
      </w:r>
    </w:p>
    <w:bookmarkEnd w:id="0"/>
    <w:p w14:paraId="7D15EA23" w14:textId="77777777" w:rsidR="00FA09FE" w:rsidRPr="00E5705C" w:rsidRDefault="00FA09FE" w:rsidP="00FA09FE">
      <w:pPr>
        <w:ind w:firstLineChars="200" w:firstLine="640"/>
        <w:jc w:val="center"/>
        <w:rPr>
          <w:rFonts w:eastAsia="仿宋_GB2312"/>
          <w:sz w:val="32"/>
          <w:szCs w:val="32"/>
        </w:rPr>
      </w:pPr>
    </w:p>
    <w:p w14:paraId="4CC447BC" w14:textId="77777777" w:rsidR="00FA09FE" w:rsidRPr="00E5705C" w:rsidRDefault="00FA09FE" w:rsidP="00FA09FE">
      <w:pPr>
        <w:spacing w:line="580" w:lineRule="exact"/>
        <w:rPr>
          <w:rFonts w:eastAsia="仿宋"/>
          <w:sz w:val="32"/>
          <w:szCs w:val="32"/>
        </w:rPr>
      </w:pPr>
      <w:r w:rsidRPr="00E5705C">
        <w:rPr>
          <w:rFonts w:eastAsia="仿宋" w:cs="仿宋" w:hint="eastAsia"/>
          <w:sz w:val="32"/>
          <w:szCs w:val="32"/>
        </w:rPr>
        <w:t>各市州政府妇儿工委、省政府妇儿工委各成员单位：</w:t>
      </w:r>
    </w:p>
    <w:p w14:paraId="2100DD6D" w14:textId="77777777" w:rsidR="00FA09FE" w:rsidRPr="00E5705C" w:rsidRDefault="00FA09FE" w:rsidP="00FA09FE">
      <w:pPr>
        <w:spacing w:line="580" w:lineRule="exact"/>
        <w:ind w:firstLineChars="200" w:firstLine="640"/>
        <w:rPr>
          <w:rFonts w:eastAsia="仿宋"/>
          <w:sz w:val="32"/>
          <w:szCs w:val="32"/>
        </w:rPr>
      </w:pPr>
      <w:r w:rsidRPr="00E5705C">
        <w:rPr>
          <w:rFonts w:eastAsia="仿宋" w:cs="仿宋" w:hint="eastAsia"/>
          <w:sz w:val="32"/>
          <w:szCs w:val="32"/>
        </w:rPr>
        <w:t>根据《湖南省妇女发展规划（</w:t>
      </w:r>
      <w:r w:rsidRPr="00E5705C">
        <w:rPr>
          <w:rFonts w:eastAsia="仿宋"/>
          <w:sz w:val="32"/>
          <w:szCs w:val="32"/>
        </w:rPr>
        <w:t>2016-2020</w:t>
      </w:r>
      <w:r w:rsidRPr="00E5705C">
        <w:rPr>
          <w:rFonts w:eastAsia="仿宋" w:cs="仿宋" w:hint="eastAsia"/>
          <w:sz w:val="32"/>
          <w:szCs w:val="32"/>
        </w:rPr>
        <w:t>年）》和《湖南省儿童发展规划（</w:t>
      </w:r>
      <w:r w:rsidRPr="00E5705C">
        <w:rPr>
          <w:rFonts w:eastAsia="仿宋"/>
          <w:sz w:val="32"/>
          <w:szCs w:val="32"/>
        </w:rPr>
        <w:t>2016-2020</w:t>
      </w:r>
      <w:r w:rsidRPr="00E5705C">
        <w:rPr>
          <w:rFonts w:eastAsia="仿宋" w:cs="仿宋" w:hint="eastAsia"/>
          <w:sz w:val="32"/>
          <w:szCs w:val="32"/>
        </w:rPr>
        <w:t>年）》（以下简称两个规划）监测评估要求及《湖南省发展和改革委员会关于开展全省</w:t>
      </w:r>
      <w:r w:rsidRPr="00E5705C">
        <w:rPr>
          <w:rFonts w:eastAsia="仿宋"/>
          <w:sz w:val="32"/>
          <w:szCs w:val="32"/>
        </w:rPr>
        <w:t xml:space="preserve"> “</w:t>
      </w:r>
      <w:r w:rsidRPr="00E5705C">
        <w:rPr>
          <w:rFonts w:eastAsia="仿宋" w:cs="仿宋" w:hint="eastAsia"/>
          <w:sz w:val="32"/>
          <w:szCs w:val="32"/>
        </w:rPr>
        <w:t>十三五</w:t>
      </w:r>
      <w:r w:rsidRPr="00E5705C">
        <w:rPr>
          <w:rFonts w:eastAsia="仿宋"/>
          <w:sz w:val="32"/>
          <w:szCs w:val="32"/>
        </w:rPr>
        <w:t>”</w:t>
      </w:r>
      <w:r w:rsidRPr="00E5705C">
        <w:rPr>
          <w:rFonts w:eastAsia="仿宋" w:cs="仿宋" w:hint="eastAsia"/>
          <w:sz w:val="32"/>
          <w:szCs w:val="32"/>
        </w:rPr>
        <w:t>规划实施情况中期评估工作的通知》（湘发改规划〔</w:t>
      </w:r>
      <w:r w:rsidRPr="00E5705C">
        <w:rPr>
          <w:rFonts w:eastAsia="仿宋"/>
          <w:sz w:val="32"/>
          <w:szCs w:val="32"/>
        </w:rPr>
        <w:t>2018</w:t>
      </w:r>
      <w:r w:rsidRPr="00E5705C">
        <w:rPr>
          <w:rFonts w:eastAsia="仿宋" w:cs="仿宋" w:hint="eastAsia"/>
          <w:sz w:val="32"/>
          <w:szCs w:val="32"/>
        </w:rPr>
        <w:t>〕</w:t>
      </w:r>
      <w:r w:rsidRPr="00E5705C">
        <w:rPr>
          <w:rFonts w:eastAsia="仿宋"/>
          <w:sz w:val="32"/>
          <w:szCs w:val="32"/>
        </w:rPr>
        <w:t>342</w:t>
      </w:r>
      <w:r w:rsidRPr="00E5705C">
        <w:rPr>
          <w:rFonts w:eastAsia="仿宋" w:cs="仿宋" w:hint="eastAsia"/>
          <w:sz w:val="32"/>
          <w:szCs w:val="32"/>
        </w:rPr>
        <w:t>号），现就两个规划中期评估工作有关事项通知如下：</w:t>
      </w:r>
    </w:p>
    <w:p w14:paraId="393B682E" w14:textId="77777777" w:rsidR="00FA09FE" w:rsidRPr="00E5705C" w:rsidRDefault="00FA09FE" w:rsidP="00FA09FE">
      <w:pPr>
        <w:numPr>
          <w:ilvl w:val="0"/>
          <w:numId w:val="1"/>
        </w:numPr>
        <w:spacing w:line="580" w:lineRule="exact"/>
        <w:ind w:firstLineChars="200" w:firstLine="640"/>
        <w:rPr>
          <w:rFonts w:eastAsia="黑体"/>
          <w:sz w:val="32"/>
          <w:szCs w:val="32"/>
        </w:rPr>
      </w:pPr>
      <w:r w:rsidRPr="00E5705C">
        <w:rPr>
          <w:rFonts w:eastAsia="黑体" w:cs="黑体" w:hint="eastAsia"/>
          <w:sz w:val="32"/>
          <w:szCs w:val="32"/>
        </w:rPr>
        <w:t>评估目的</w:t>
      </w:r>
    </w:p>
    <w:p w14:paraId="37186E6D" w14:textId="77777777" w:rsidR="00FA09FE" w:rsidRPr="00E5705C" w:rsidRDefault="00FA09FE" w:rsidP="00FA09FE">
      <w:pPr>
        <w:spacing w:line="580" w:lineRule="exact"/>
        <w:ind w:firstLineChars="200" w:firstLine="640"/>
        <w:rPr>
          <w:rFonts w:eastAsia="仿宋"/>
          <w:sz w:val="32"/>
          <w:szCs w:val="32"/>
        </w:rPr>
      </w:pPr>
      <w:r w:rsidRPr="00E5705C">
        <w:rPr>
          <w:rFonts w:eastAsia="仿宋" w:cs="仿宋" w:hint="eastAsia"/>
          <w:sz w:val="32"/>
          <w:szCs w:val="32"/>
        </w:rPr>
        <w:t>通过开展两个规划中期评估，了解和掌握两个规划进展情况及发展趋势，梳理分析推动实施两个规划目标任务的有效措施，总结提炼实施两个规划的成功经验和做法，查找实施两个规划中</w:t>
      </w:r>
      <w:r w:rsidRPr="00E5705C">
        <w:rPr>
          <w:rFonts w:eastAsia="仿宋" w:cs="仿宋" w:hint="eastAsia"/>
          <w:sz w:val="32"/>
          <w:szCs w:val="32"/>
        </w:rPr>
        <w:lastRenderedPageBreak/>
        <w:t>存在的问题，制定改进措施，进一步促进两个规划的深入实施，确保如期实现目标任务。</w:t>
      </w:r>
    </w:p>
    <w:p w14:paraId="3F510A8A" w14:textId="77777777" w:rsidR="00FA09FE" w:rsidRPr="00E5705C" w:rsidRDefault="00FA09FE" w:rsidP="00FA09FE">
      <w:pPr>
        <w:numPr>
          <w:ilvl w:val="0"/>
          <w:numId w:val="1"/>
        </w:numPr>
        <w:spacing w:line="580" w:lineRule="exact"/>
        <w:ind w:firstLineChars="200" w:firstLine="640"/>
        <w:rPr>
          <w:rFonts w:eastAsia="黑体"/>
          <w:sz w:val="32"/>
          <w:szCs w:val="32"/>
        </w:rPr>
      </w:pPr>
      <w:r w:rsidRPr="00E5705C">
        <w:rPr>
          <w:rFonts w:eastAsia="黑体" w:cs="黑体" w:hint="eastAsia"/>
          <w:sz w:val="32"/>
          <w:szCs w:val="32"/>
        </w:rPr>
        <w:t>评估内容</w:t>
      </w:r>
    </w:p>
    <w:p w14:paraId="230E19CA" w14:textId="77777777" w:rsidR="00FA09FE" w:rsidRPr="00E5705C" w:rsidRDefault="00FA09FE" w:rsidP="00FA09FE">
      <w:pPr>
        <w:spacing w:line="580" w:lineRule="exact"/>
        <w:ind w:firstLineChars="200" w:firstLine="630"/>
        <w:rPr>
          <w:rFonts w:eastAsia="黑体"/>
          <w:sz w:val="32"/>
          <w:szCs w:val="32"/>
        </w:rPr>
      </w:pPr>
      <w:r w:rsidRPr="00E5705C">
        <w:rPr>
          <w:rFonts w:eastAsia="仿宋" w:cs="仿宋" w:hint="eastAsia"/>
          <w:w w:val="99"/>
          <w:sz w:val="32"/>
          <w:szCs w:val="32"/>
        </w:rPr>
        <w:t>全面评估两个规划目标任务推进情况，包括进展成效、经验做法、存在问题、发展态势等各方面情况。评估主要指标及重难点任务进展情况，规划实施中开展的主要工作、存在的主要问题及原因分析，进一步推动规划顺利实施的对策建议，主要指标调整意见建议。</w:t>
      </w:r>
    </w:p>
    <w:p w14:paraId="6F002310" w14:textId="77777777" w:rsidR="00FA09FE" w:rsidRPr="00E5705C" w:rsidRDefault="00FA09FE" w:rsidP="00FA09FE">
      <w:pPr>
        <w:spacing w:line="580" w:lineRule="exact"/>
        <w:ind w:firstLineChars="200" w:firstLine="640"/>
        <w:rPr>
          <w:rFonts w:eastAsia="黑体"/>
          <w:sz w:val="32"/>
          <w:szCs w:val="32"/>
        </w:rPr>
      </w:pPr>
      <w:r w:rsidRPr="00E5705C">
        <w:rPr>
          <w:rFonts w:eastAsia="黑体" w:cs="黑体" w:hint="eastAsia"/>
          <w:sz w:val="32"/>
          <w:szCs w:val="32"/>
        </w:rPr>
        <w:t>三、工作要求</w:t>
      </w:r>
    </w:p>
    <w:p w14:paraId="734DFDFE" w14:textId="77777777" w:rsidR="00FA09FE" w:rsidRPr="00E5705C" w:rsidRDefault="00FA09FE" w:rsidP="00FA09FE">
      <w:pPr>
        <w:spacing w:line="580" w:lineRule="exact"/>
        <w:ind w:firstLineChars="200" w:firstLine="640"/>
        <w:rPr>
          <w:rFonts w:eastAsia="仿宋"/>
          <w:w w:val="99"/>
          <w:sz w:val="32"/>
          <w:szCs w:val="32"/>
        </w:rPr>
      </w:pPr>
      <w:r w:rsidRPr="00E5705C">
        <w:rPr>
          <w:rFonts w:eastAsia="仿宋"/>
          <w:sz w:val="32"/>
          <w:szCs w:val="32"/>
        </w:rPr>
        <w:t>1</w:t>
      </w:r>
      <w:r w:rsidRPr="00E5705C">
        <w:rPr>
          <w:rFonts w:eastAsia="仿宋" w:cs="仿宋" w:hint="eastAsia"/>
          <w:sz w:val="32"/>
          <w:szCs w:val="32"/>
        </w:rPr>
        <w:t>．</w:t>
      </w:r>
      <w:r w:rsidRPr="00E5705C">
        <w:rPr>
          <w:rFonts w:eastAsia="仿宋" w:cs="仿宋" w:hint="eastAsia"/>
          <w:w w:val="99"/>
          <w:sz w:val="32"/>
          <w:szCs w:val="32"/>
        </w:rPr>
        <w:t>将目标导向与问题导向相结合，既要逐项对照目标进度要求加强评估，又要紧紧围绕妇女儿童发展存在的突出矛盾和问题，深入分析评估有关工作任务推进落实情况及其对解决矛盾问题的支撑作用。</w:t>
      </w:r>
    </w:p>
    <w:p w14:paraId="1215E9BE" w14:textId="77777777" w:rsidR="00FA09FE" w:rsidRPr="00E5705C" w:rsidRDefault="00FA09FE" w:rsidP="00FA09FE">
      <w:pPr>
        <w:spacing w:line="580" w:lineRule="exact"/>
        <w:ind w:firstLineChars="200" w:firstLine="640"/>
        <w:rPr>
          <w:rFonts w:eastAsia="仿宋"/>
          <w:w w:val="99"/>
          <w:sz w:val="32"/>
          <w:szCs w:val="32"/>
        </w:rPr>
      </w:pPr>
      <w:r w:rsidRPr="00E5705C">
        <w:rPr>
          <w:rFonts w:eastAsia="仿宋"/>
          <w:sz w:val="32"/>
          <w:szCs w:val="32"/>
        </w:rPr>
        <w:t>2</w:t>
      </w:r>
      <w:r w:rsidRPr="00E5705C">
        <w:rPr>
          <w:rFonts w:eastAsia="仿宋" w:cs="仿宋" w:hint="eastAsia"/>
          <w:sz w:val="32"/>
          <w:szCs w:val="32"/>
        </w:rPr>
        <w:t>．</w:t>
      </w:r>
      <w:r w:rsidRPr="00E5705C">
        <w:rPr>
          <w:rFonts w:eastAsia="仿宋" w:cs="仿宋" w:hint="eastAsia"/>
          <w:w w:val="99"/>
          <w:sz w:val="32"/>
          <w:szCs w:val="32"/>
        </w:rPr>
        <w:t>评估方式灵活多样，既要通过开展深入细致的实地调研和书面调研，全面、系统地掌握规划实施基本情况，又要通过开展专家等座谈会，深化对规划落实情况的评估论证。</w:t>
      </w:r>
    </w:p>
    <w:p w14:paraId="6DB4EA39" w14:textId="77777777" w:rsidR="00FA09FE" w:rsidRPr="00E5705C" w:rsidRDefault="00FA09FE" w:rsidP="00FA09FE">
      <w:pPr>
        <w:spacing w:line="580" w:lineRule="exact"/>
        <w:ind w:firstLineChars="200" w:firstLine="640"/>
        <w:jc w:val="left"/>
        <w:rPr>
          <w:rFonts w:eastAsia="仿宋"/>
          <w:sz w:val="32"/>
          <w:szCs w:val="32"/>
        </w:rPr>
      </w:pPr>
      <w:r w:rsidRPr="00E5705C">
        <w:rPr>
          <w:rFonts w:eastAsia="仿宋"/>
          <w:sz w:val="32"/>
          <w:szCs w:val="32"/>
        </w:rPr>
        <w:t>3</w:t>
      </w:r>
      <w:r w:rsidRPr="00E5705C">
        <w:rPr>
          <w:rFonts w:eastAsia="仿宋" w:cs="仿宋" w:hint="eastAsia"/>
          <w:sz w:val="32"/>
          <w:szCs w:val="32"/>
        </w:rPr>
        <w:t>．各市州政府妇儿工委、省政府妇儿工委各成员单位分别提交本地、本部门自评报告，自评报告一式</w:t>
      </w:r>
      <w:r w:rsidRPr="00E5705C">
        <w:rPr>
          <w:rFonts w:eastAsia="仿宋"/>
          <w:sz w:val="32"/>
          <w:szCs w:val="32"/>
        </w:rPr>
        <w:t>3</w:t>
      </w:r>
      <w:r w:rsidRPr="00E5705C">
        <w:rPr>
          <w:rFonts w:eastAsia="仿宋" w:cs="仿宋" w:hint="eastAsia"/>
          <w:sz w:val="32"/>
          <w:szCs w:val="32"/>
        </w:rPr>
        <w:t>份和电子档</w:t>
      </w:r>
      <w:r w:rsidRPr="00E5705C">
        <w:rPr>
          <w:rFonts w:eastAsia="仿宋"/>
          <w:sz w:val="32"/>
          <w:szCs w:val="32"/>
        </w:rPr>
        <w:t>1</w:t>
      </w:r>
      <w:r w:rsidRPr="00E5705C">
        <w:rPr>
          <w:rFonts w:eastAsia="仿宋" w:cs="仿宋" w:hint="eastAsia"/>
          <w:sz w:val="32"/>
          <w:szCs w:val="32"/>
        </w:rPr>
        <w:t>份，于</w:t>
      </w:r>
      <w:r w:rsidRPr="00E5705C">
        <w:rPr>
          <w:rFonts w:eastAsia="仿宋"/>
          <w:sz w:val="32"/>
          <w:szCs w:val="32"/>
        </w:rPr>
        <w:t>6</w:t>
      </w:r>
      <w:r w:rsidRPr="00E5705C">
        <w:rPr>
          <w:rFonts w:eastAsia="仿宋" w:cs="仿宋" w:hint="eastAsia"/>
          <w:sz w:val="32"/>
          <w:szCs w:val="32"/>
        </w:rPr>
        <w:t>月</w:t>
      </w:r>
      <w:r w:rsidRPr="00E5705C">
        <w:rPr>
          <w:rFonts w:eastAsia="仿宋"/>
          <w:sz w:val="32"/>
          <w:szCs w:val="32"/>
        </w:rPr>
        <w:t>25</w:t>
      </w:r>
      <w:r w:rsidRPr="00E5705C">
        <w:rPr>
          <w:rFonts w:eastAsia="仿宋" w:cs="仿宋" w:hint="eastAsia"/>
          <w:sz w:val="32"/>
          <w:szCs w:val="32"/>
        </w:rPr>
        <w:t>日前报送省政府妇儿工委办公室。</w:t>
      </w:r>
    </w:p>
    <w:p w14:paraId="508A827E" w14:textId="77777777" w:rsidR="00FA09FE" w:rsidRPr="00E5705C" w:rsidRDefault="00FA09FE" w:rsidP="00FA09FE">
      <w:pPr>
        <w:spacing w:line="580" w:lineRule="exact"/>
        <w:ind w:firstLineChars="200" w:firstLine="640"/>
        <w:jc w:val="left"/>
        <w:rPr>
          <w:rFonts w:eastAsia="仿宋"/>
          <w:sz w:val="32"/>
          <w:szCs w:val="32"/>
        </w:rPr>
      </w:pPr>
    </w:p>
    <w:p w14:paraId="6CBD0A4A" w14:textId="77777777" w:rsidR="00FA09FE" w:rsidRPr="00E5705C" w:rsidRDefault="00FA09FE" w:rsidP="00FA09FE">
      <w:pPr>
        <w:spacing w:line="580" w:lineRule="exact"/>
        <w:ind w:firstLineChars="200" w:firstLine="640"/>
        <w:rPr>
          <w:rFonts w:eastAsia="仿宋"/>
          <w:sz w:val="32"/>
          <w:szCs w:val="32"/>
        </w:rPr>
      </w:pPr>
      <w:r w:rsidRPr="00E5705C">
        <w:rPr>
          <w:rFonts w:eastAsia="仿宋" w:cs="仿宋" w:hint="eastAsia"/>
          <w:sz w:val="32"/>
          <w:szCs w:val="32"/>
        </w:rPr>
        <w:t>联系人：钟</w:t>
      </w:r>
      <w:r>
        <w:rPr>
          <w:rFonts w:eastAsia="仿宋"/>
          <w:sz w:val="32"/>
          <w:szCs w:val="32"/>
        </w:rPr>
        <w:t xml:space="preserve">  </w:t>
      </w:r>
      <w:r w:rsidRPr="00E5705C">
        <w:rPr>
          <w:rFonts w:eastAsia="仿宋" w:cs="仿宋" w:hint="eastAsia"/>
          <w:sz w:val="32"/>
          <w:szCs w:val="32"/>
        </w:rPr>
        <w:t>波</w:t>
      </w:r>
      <w:r>
        <w:rPr>
          <w:rFonts w:eastAsia="仿宋"/>
          <w:sz w:val="32"/>
          <w:szCs w:val="32"/>
        </w:rPr>
        <w:t xml:space="preserve">  </w:t>
      </w:r>
      <w:r w:rsidRPr="00E5705C">
        <w:rPr>
          <w:rFonts w:eastAsia="仿宋"/>
          <w:sz w:val="32"/>
          <w:szCs w:val="32"/>
        </w:rPr>
        <w:t xml:space="preserve"> </w:t>
      </w:r>
      <w:r w:rsidRPr="00E5705C">
        <w:rPr>
          <w:rFonts w:eastAsia="仿宋" w:cs="仿宋" w:hint="eastAsia"/>
          <w:sz w:val="32"/>
          <w:szCs w:val="32"/>
        </w:rPr>
        <w:t>叶</w:t>
      </w:r>
      <w:r>
        <w:rPr>
          <w:rFonts w:eastAsia="仿宋"/>
          <w:sz w:val="32"/>
          <w:szCs w:val="32"/>
        </w:rPr>
        <w:t xml:space="preserve">  </w:t>
      </w:r>
      <w:r w:rsidRPr="00E5705C">
        <w:rPr>
          <w:rFonts w:eastAsia="仿宋" w:cs="仿宋" w:hint="eastAsia"/>
          <w:sz w:val="32"/>
          <w:szCs w:val="32"/>
        </w:rPr>
        <w:t>舟</w:t>
      </w:r>
    </w:p>
    <w:p w14:paraId="2B40B604" w14:textId="77777777" w:rsidR="00FA09FE" w:rsidRPr="00E5705C" w:rsidRDefault="00FA09FE" w:rsidP="00FA09FE">
      <w:pPr>
        <w:spacing w:line="580" w:lineRule="exact"/>
        <w:ind w:firstLineChars="200" w:firstLine="640"/>
        <w:rPr>
          <w:rFonts w:eastAsia="仿宋"/>
          <w:sz w:val="32"/>
          <w:szCs w:val="32"/>
        </w:rPr>
      </w:pPr>
      <w:r w:rsidRPr="00E5705C">
        <w:rPr>
          <w:rFonts w:eastAsia="仿宋" w:cs="仿宋" w:hint="eastAsia"/>
          <w:sz w:val="32"/>
          <w:szCs w:val="32"/>
        </w:rPr>
        <w:t>电</w:t>
      </w:r>
      <w:r w:rsidRPr="00E5705C">
        <w:rPr>
          <w:rFonts w:eastAsia="仿宋"/>
          <w:sz w:val="32"/>
          <w:szCs w:val="32"/>
        </w:rPr>
        <w:t xml:space="preserve">  </w:t>
      </w:r>
      <w:r w:rsidRPr="00E5705C">
        <w:rPr>
          <w:rFonts w:eastAsia="仿宋" w:cs="仿宋" w:hint="eastAsia"/>
          <w:sz w:val="32"/>
          <w:szCs w:val="32"/>
        </w:rPr>
        <w:t>话：</w:t>
      </w:r>
      <w:r w:rsidRPr="00E5705C">
        <w:rPr>
          <w:rFonts w:eastAsia="仿宋"/>
          <w:sz w:val="32"/>
          <w:szCs w:val="32"/>
        </w:rPr>
        <w:t>0731-82217121   13787057722   15173234799</w:t>
      </w:r>
    </w:p>
    <w:p w14:paraId="6C93781D" w14:textId="77777777" w:rsidR="00FA09FE" w:rsidRPr="00E5705C" w:rsidRDefault="00FA09FE" w:rsidP="00FA09FE">
      <w:pPr>
        <w:spacing w:line="580" w:lineRule="exact"/>
        <w:ind w:firstLineChars="200" w:firstLine="640"/>
        <w:rPr>
          <w:rFonts w:eastAsia="仿宋"/>
          <w:sz w:val="32"/>
          <w:szCs w:val="32"/>
        </w:rPr>
      </w:pPr>
      <w:r w:rsidRPr="00E5705C">
        <w:rPr>
          <w:rFonts w:eastAsia="仿宋" w:cs="仿宋" w:hint="eastAsia"/>
          <w:sz w:val="32"/>
          <w:szCs w:val="32"/>
        </w:rPr>
        <w:lastRenderedPageBreak/>
        <w:t>传</w:t>
      </w:r>
      <w:r w:rsidRPr="00E5705C">
        <w:rPr>
          <w:rFonts w:eastAsia="仿宋"/>
          <w:sz w:val="32"/>
          <w:szCs w:val="32"/>
        </w:rPr>
        <w:t xml:space="preserve">    </w:t>
      </w:r>
      <w:r w:rsidRPr="00E5705C">
        <w:rPr>
          <w:rFonts w:eastAsia="仿宋" w:cs="仿宋" w:hint="eastAsia"/>
          <w:sz w:val="32"/>
          <w:szCs w:val="32"/>
        </w:rPr>
        <w:t>真：</w:t>
      </w:r>
      <w:r w:rsidRPr="00E5705C">
        <w:rPr>
          <w:rFonts w:eastAsia="仿宋"/>
          <w:sz w:val="32"/>
          <w:szCs w:val="32"/>
        </w:rPr>
        <w:t>0731-82218575</w:t>
      </w:r>
    </w:p>
    <w:p w14:paraId="7073E75E" w14:textId="77777777" w:rsidR="00FA09FE" w:rsidRPr="00E5705C" w:rsidRDefault="00FA09FE" w:rsidP="00FA09FE">
      <w:pPr>
        <w:spacing w:line="580" w:lineRule="exact"/>
        <w:ind w:firstLineChars="200" w:firstLine="640"/>
        <w:rPr>
          <w:rFonts w:eastAsia="仿宋"/>
          <w:sz w:val="32"/>
          <w:szCs w:val="32"/>
        </w:rPr>
      </w:pPr>
      <w:r w:rsidRPr="00E5705C">
        <w:rPr>
          <w:rFonts w:eastAsia="仿宋" w:cs="仿宋" w:hint="eastAsia"/>
          <w:sz w:val="32"/>
          <w:szCs w:val="32"/>
        </w:rPr>
        <w:t>电子邮箱：</w:t>
      </w:r>
      <w:r w:rsidRPr="00E5705C">
        <w:rPr>
          <w:rFonts w:eastAsia="仿宋"/>
          <w:sz w:val="32"/>
          <w:szCs w:val="32"/>
        </w:rPr>
        <w:t>hnfgw2011@126.com</w:t>
      </w:r>
    </w:p>
    <w:p w14:paraId="298004A6" w14:textId="77777777" w:rsidR="00FA09FE" w:rsidRPr="00E5705C" w:rsidRDefault="00FA09FE" w:rsidP="00FA09FE">
      <w:pPr>
        <w:spacing w:line="580" w:lineRule="exact"/>
        <w:ind w:firstLineChars="200" w:firstLine="640"/>
        <w:rPr>
          <w:rFonts w:eastAsia="仿宋"/>
          <w:sz w:val="32"/>
          <w:szCs w:val="32"/>
        </w:rPr>
      </w:pPr>
    </w:p>
    <w:p w14:paraId="2F3F25C1" w14:textId="77777777" w:rsidR="00FA09FE" w:rsidRPr="00E5705C" w:rsidRDefault="00FA09FE" w:rsidP="00FA09FE">
      <w:pPr>
        <w:spacing w:line="580" w:lineRule="exact"/>
        <w:ind w:firstLineChars="200" w:firstLine="640"/>
        <w:rPr>
          <w:rFonts w:eastAsia="仿宋"/>
          <w:sz w:val="32"/>
          <w:szCs w:val="32"/>
        </w:rPr>
      </w:pPr>
      <w:r w:rsidRPr="00E5705C">
        <w:rPr>
          <w:rFonts w:eastAsia="仿宋" w:cs="仿宋" w:hint="eastAsia"/>
          <w:sz w:val="32"/>
          <w:szCs w:val="32"/>
        </w:rPr>
        <w:t>附件：</w:t>
      </w:r>
      <w:r w:rsidRPr="00E5705C">
        <w:rPr>
          <w:rFonts w:eastAsia="仿宋"/>
          <w:sz w:val="32"/>
          <w:szCs w:val="32"/>
        </w:rPr>
        <w:t>1</w:t>
      </w:r>
      <w:r w:rsidRPr="00E5705C">
        <w:rPr>
          <w:rFonts w:eastAsia="仿宋" w:cs="仿宋" w:hint="eastAsia"/>
          <w:sz w:val="32"/>
          <w:szCs w:val="32"/>
        </w:rPr>
        <w:t>．市州评估报告要点</w:t>
      </w:r>
    </w:p>
    <w:p w14:paraId="2498219A" w14:textId="77777777" w:rsidR="00FA09FE" w:rsidRPr="00E5705C" w:rsidRDefault="00FA09FE" w:rsidP="00FA09FE">
      <w:pPr>
        <w:spacing w:line="580" w:lineRule="exact"/>
        <w:ind w:firstLineChars="200" w:firstLine="640"/>
        <w:rPr>
          <w:rFonts w:eastAsia="仿宋"/>
          <w:sz w:val="32"/>
          <w:szCs w:val="32"/>
        </w:rPr>
      </w:pPr>
      <w:r w:rsidRPr="00E5705C">
        <w:rPr>
          <w:rFonts w:eastAsia="仿宋"/>
          <w:sz w:val="32"/>
          <w:szCs w:val="32"/>
        </w:rPr>
        <w:t xml:space="preserve">      2</w:t>
      </w:r>
      <w:r w:rsidRPr="00E5705C">
        <w:rPr>
          <w:rFonts w:eastAsia="仿宋" w:cs="仿宋" w:hint="eastAsia"/>
          <w:sz w:val="32"/>
          <w:szCs w:val="32"/>
        </w:rPr>
        <w:t>．成员单位评估报告要点</w:t>
      </w:r>
    </w:p>
    <w:p w14:paraId="7B4DC52B" w14:textId="77777777" w:rsidR="00FA09FE" w:rsidRPr="00E5705C" w:rsidRDefault="00FA09FE" w:rsidP="00FA09FE">
      <w:pPr>
        <w:spacing w:line="580" w:lineRule="exact"/>
        <w:ind w:firstLineChars="200" w:firstLine="640"/>
        <w:rPr>
          <w:rFonts w:eastAsia="仿宋"/>
          <w:sz w:val="32"/>
          <w:szCs w:val="32"/>
        </w:rPr>
      </w:pPr>
    </w:p>
    <w:p w14:paraId="7191F39C" w14:textId="77777777" w:rsidR="00FA09FE" w:rsidRPr="00E5705C" w:rsidRDefault="00FA09FE" w:rsidP="00FA09FE">
      <w:pPr>
        <w:spacing w:line="580" w:lineRule="exact"/>
        <w:ind w:firstLineChars="200" w:firstLine="640"/>
        <w:rPr>
          <w:rFonts w:eastAsia="仿宋"/>
          <w:sz w:val="32"/>
          <w:szCs w:val="32"/>
        </w:rPr>
      </w:pPr>
    </w:p>
    <w:p w14:paraId="073BA495" w14:textId="77777777" w:rsidR="00FA09FE" w:rsidRPr="00E5705C" w:rsidRDefault="00FA09FE" w:rsidP="00FA09FE">
      <w:pPr>
        <w:autoSpaceDE w:val="0"/>
        <w:autoSpaceDN w:val="0"/>
        <w:adjustRightInd w:val="0"/>
        <w:spacing w:line="580" w:lineRule="exact"/>
        <w:ind w:firstLineChars="200" w:firstLine="640"/>
        <w:jc w:val="right"/>
        <w:rPr>
          <w:rFonts w:eastAsia="仿宋"/>
          <w:sz w:val="32"/>
          <w:szCs w:val="32"/>
        </w:rPr>
      </w:pPr>
      <w:r w:rsidRPr="00E5705C">
        <w:rPr>
          <w:rFonts w:eastAsia="仿宋" w:cs="仿宋" w:hint="eastAsia"/>
          <w:sz w:val="32"/>
          <w:szCs w:val="32"/>
        </w:rPr>
        <w:t>湖南省人民政府妇女儿童工作委员会</w:t>
      </w:r>
    </w:p>
    <w:p w14:paraId="162593D1" w14:textId="77777777" w:rsidR="00FA09FE" w:rsidRPr="00E5705C" w:rsidRDefault="00FA09FE" w:rsidP="00FA09FE">
      <w:pPr>
        <w:autoSpaceDE w:val="0"/>
        <w:autoSpaceDN w:val="0"/>
        <w:adjustRightInd w:val="0"/>
        <w:spacing w:line="580" w:lineRule="exact"/>
        <w:ind w:firstLineChars="200" w:firstLine="640"/>
        <w:jc w:val="left"/>
        <w:rPr>
          <w:rFonts w:eastAsia="仿宋"/>
          <w:sz w:val="32"/>
          <w:szCs w:val="32"/>
        </w:rPr>
      </w:pPr>
      <w:r w:rsidRPr="00E5705C">
        <w:rPr>
          <w:rFonts w:eastAsia="仿宋"/>
          <w:sz w:val="32"/>
          <w:szCs w:val="32"/>
        </w:rPr>
        <w:t xml:space="preserve">                              2018</w:t>
      </w:r>
      <w:r w:rsidRPr="00E5705C">
        <w:rPr>
          <w:rFonts w:eastAsia="仿宋" w:cs="仿宋" w:hint="eastAsia"/>
          <w:sz w:val="32"/>
          <w:szCs w:val="32"/>
        </w:rPr>
        <w:t>年</w:t>
      </w:r>
      <w:r w:rsidRPr="00E5705C">
        <w:rPr>
          <w:rFonts w:eastAsia="仿宋"/>
          <w:sz w:val="32"/>
          <w:szCs w:val="32"/>
        </w:rPr>
        <w:t>5</w:t>
      </w:r>
      <w:r w:rsidRPr="00E5705C">
        <w:rPr>
          <w:rFonts w:eastAsia="仿宋" w:cs="仿宋" w:hint="eastAsia"/>
          <w:sz w:val="32"/>
          <w:szCs w:val="32"/>
        </w:rPr>
        <w:t>月</w:t>
      </w:r>
      <w:r w:rsidRPr="00E5705C">
        <w:rPr>
          <w:rFonts w:eastAsia="仿宋"/>
          <w:sz w:val="32"/>
          <w:szCs w:val="32"/>
        </w:rPr>
        <w:t>28</w:t>
      </w:r>
      <w:r w:rsidRPr="00E5705C">
        <w:rPr>
          <w:rFonts w:eastAsia="仿宋" w:cs="仿宋" w:hint="eastAsia"/>
          <w:sz w:val="32"/>
          <w:szCs w:val="32"/>
        </w:rPr>
        <w:t>日</w:t>
      </w:r>
    </w:p>
    <w:p w14:paraId="3AA4686E" w14:textId="77777777" w:rsidR="00FA09FE" w:rsidRPr="00E5705C" w:rsidRDefault="00FA09FE" w:rsidP="00FA09FE">
      <w:pPr>
        <w:rPr>
          <w:rFonts w:eastAsia="仿宋_GB2312"/>
          <w:sz w:val="32"/>
          <w:szCs w:val="32"/>
        </w:rPr>
      </w:pPr>
    </w:p>
    <w:p w14:paraId="504723F2" w14:textId="77777777" w:rsidR="00FA09FE" w:rsidRPr="00E5705C" w:rsidRDefault="00FA09FE" w:rsidP="00FA09FE">
      <w:pPr>
        <w:rPr>
          <w:rFonts w:eastAsia="仿宋_GB2312"/>
          <w:sz w:val="32"/>
          <w:szCs w:val="32"/>
        </w:rPr>
      </w:pPr>
    </w:p>
    <w:p w14:paraId="543AC88A" w14:textId="77777777" w:rsidR="00FA09FE" w:rsidRPr="00E5705C" w:rsidRDefault="00FA09FE" w:rsidP="00FA09FE">
      <w:pPr>
        <w:rPr>
          <w:rFonts w:eastAsia="仿宋_GB2312"/>
          <w:sz w:val="32"/>
          <w:szCs w:val="32"/>
        </w:rPr>
      </w:pPr>
    </w:p>
    <w:p w14:paraId="6E2C36DD" w14:textId="77777777" w:rsidR="00FA09FE" w:rsidRPr="00E5705C" w:rsidRDefault="00FA09FE" w:rsidP="00FA09FE">
      <w:pPr>
        <w:rPr>
          <w:rFonts w:eastAsia="仿宋_GB2312"/>
          <w:sz w:val="32"/>
          <w:szCs w:val="32"/>
        </w:rPr>
      </w:pPr>
    </w:p>
    <w:p w14:paraId="3141A93B" w14:textId="77777777" w:rsidR="00FA09FE" w:rsidRPr="00E5705C" w:rsidRDefault="00FA09FE" w:rsidP="00FA09FE">
      <w:pPr>
        <w:rPr>
          <w:rFonts w:eastAsia="仿宋_GB2312"/>
          <w:sz w:val="32"/>
          <w:szCs w:val="32"/>
        </w:rPr>
      </w:pPr>
    </w:p>
    <w:p w14:paraId="3F061A78" w14:textId="77777777" w:rsidR="00FA09FE" w:rsidRPr="00E5705C" w:rsidRDefault="00FA09FE" w:rsidP="00FA09FE">
      <w:pPr>
        <w:rPr>
          <w:rFonts w:eastAsia="仿宋_GB2312"/>
          <w:sz w:val="32"/>
          <w:szCs w:val="32"/>
        </w:rPr>
      </w:pPr>
    </w:p>
    <w:p w14:paraId="683245DB" w14:textId="77777777" w:rsidR="00FA09FE" w:rsidRPr="00E5705C" w:rsidRDefault="00FA09FE" w:rsidP="00FA09FE">
      <w:pPr>
        <w:rPr>
          <w:rFonts w:eastAsia="仿宋_GB2312"/>
          <w:sz w:val="32"/>
          <w:szCs w:val="32"/>
        </w:rPr>
      </w:pPr>
    </w:p>
    <w:p w14:paraId="6BAEE1B6" w14:textId="77777777" w:rsidR="00FA09FE" w:rsidRPr="00E5705C" w:rsidRDefault="00FA09FE" w:rsidP="00FA09FE">
      <w:pPr>
        <w:rPr>
          <w:rFonts w:eastAsia="仿宋_GB2312"/>
          <w:sz w:val="32"/>
          <w:szCs w:val="32"/>
        </w:rPr>
      </w:pPr>
    </w:p>
    <w:p w14:paraId="2F15E653" w14:textId="77777777" w:rsidR="00FA09FE" w:rsidRPr="00E5705C" w:rsidRDefault="00FA09FE" w:rsidP="00FA09FE">
      <w:pPr>
        <w:rPr>
          <w:rFonts w:eastAsia="仿宋_GB2312"/>
          <w:sz w:val="32"/>
          <w:szCs w:val="32"/>
        </w:rPr>
      </w:pPr>
    </w:p>
    <w:p w14:paraId="7631C482" w14:textId="77777777" w:rsidR="00FA09FE" w:rsidRPr="00E5705C" w:rsidRDefault="00FA09FE" w:rsidP="00FA09FE">
      <w:pPr>
        <w:spacing w:line="540" w:lineRule="exact"/>
        <w:jc w:val="center"/>
        <w:rPr>
          <w:rFonts w:eastAsia="仿宋"/>
          <w:b/>
          <w:bCs/>
        </w:rPr>
      </w:pPr>
      <w:r w:rsidRPr="00E5705C">
        <w:rPr>
          <w:rFonts w:eastAsia="仿宋" w:hAnsi="仿宋"/>
        </w:rPr>
        <w:t>━━━━━━━━━━━━━━━━━━━━━━━━━━━━━━━━━━━━━━━━━━</w:t>
      </w:r>
    </w:p>
    <w:p w14:paraId="6E4C9E91" w14:textId="77777777" w:rsidR="00FA09FE" w:rsidRPr="00E5705C" w:rsidRDefault="00FA09FE" w:rsidP="00FA09FE">
      <w:pPr>
        <w:spacing w:line="320" w:lineRule="exact"/>
        <w:ind w:left="799" w:hanging="793"/>
        <w:rPr>
          <w:rFonts w:eastAsia="黑体"/>
          <w:b/>
          <w:bCs/>
        </w:rPr>
      </w:pPr>
      <w:r w:rsidRPr="00E5705C">
        <w:rPr>
          <w:rFonts w:eastAsia="黑体" w:cs="黑体" w:hint="eastAsia"/>
          <w:b/>
          <w:bCs/>
        </w:rPr>
        <w:t>报</w:t>
      </w:r>
      <w:r w:rsidRPr="00E5705C">
        <w:rPr>
          <w:rFonts w:eastAsia="黑体" w:cs="黑体" w:hint="eastAsia"/>
        </w:rPr>
        <w:t>：</w:t>
      </w:r>
      <w:r w:rsidRPr="00E5705C">
        <w:rPr>
          <w:rFonts w:cs="宋体" w:hint="eastAsia"/>
        </w:rPr>
        <w:t>省人民政府、国务院妇女儿童工作委员会办公室</w:t>
      </w:r>
    </w:p>
    <w:p w14:paraId="0C6C1DE2" w14:textId="77777777" w:rsidR="00FA09FE" w:rsidRPr="00E5705C" w:rsidRDefault="00FA09FE" w:rsidP="00FA09FE">
      <w:pPr>
        <w:spacing w:line="320" w:lineRule="exact"/>
        <w:ind w:left="426" w:hanging="420"/>
      </w:pPr>
      <w:r w:rsidRPr="00E5705C">
        <w:rPr>
          <w:rFonts w:eastAsia="黑体" w:cs="黑体" w:hint="eastAsia"/>
          <w:b/>
          <w:bCs/>
        </w:rPr>
        <w:t>发</w:t>
      </w:r>
      <w:r w:rsidRPr="00E5705C">
        <w:rPr>
          <w:rFonts w:eastAsia="黑体" w:cs="黑体" w:hint="eastAsia"/>
        </w:rPr>
        <w:t>：</w:t>
      </w:r>
      <w:r w:rsidRPr="00E5705C">
        <w:rPr>
          <w:rFonts w:cs="宋体" w:hint="eastAsia"/>
        </w:rPr>
        <w:t>各市州政府妇儿工委、省政府妇儿工委各成员单位</w:t>
      </w:r>
    </w:p>
    <w:p w14:paraId="2AC32EA9" w14:textId="77777777" w:rsidR="00FA09FE" w:rsidRPr="00E5705C" w:rsidRDefault="00FA09FE" w:rsidP="00FA09FE">
      <w:pPr>
        <w:spacing w:line="260" w:lineRule="exact"/>
        <w:ind w:left="799" w:hanging="793"/>
        <w:jc w:val="left"/>
      </w:pPr>
      <w:r w:rsidRPr="00E5705C">
        <w:t>───────────────────────────────────────────────────────────</w:t>
      </w:r>
    </w:p>
    <w:p w14:paraId="1CE1CEC8" w14:textId="77777777" w:rsidR="00FA09FE" w:rsidRPr="00E5705C" w:rsidRDefault="00FA09FE" w:rsidP="00FA09FE">
      <w:pPr>
        <w:spacing w:line="300" w:lineRule="exact"/>
        <w:ind w:left="800" w:hanging="794"/>
        <w:rPr>
          <w:rFonts w:eastAsia="仿宋_GB2312"/>
          <w:sz w:val="32"/>
          <w:szCs w:val="32"/>
        </w:rPr>
      </w:pPr>
      <w:r w:rsidRPr="00E5705C">
        <w:rPr>
          <w:rFonts w:eastAsia="仿宋_GB2312" w:cs="仿宋_GB2312" w:hint="eastAsia"/>
          <w:spacing w:val="-4"/>
          <w:w w:val="90"/>
          <w:sz w:val="28"/>
          <w:szCs w:val="28"/>
        </w:rPr>
        <w:t>湖南省人民政府妇女儿童工作委员会办公室</w:t>
      </w:r>
      <w:r w:rsidRPr="00E5705C">
        <w:rPr>
          <w:rFonts w:eastAsia="仿宋_GB2312"/>
          <w:spacing w:val="-4"/>
          <w:w w:val="90"/>
          <w:sz w:val="28"/>
          <w:szCs w:val="28"/>
        </w:rPr>
        <w:t xml:space="preserve">                2018</w:t>
      </w:r>
      <w:r w:rsidRPr="00E5705C">
        <w:rPr>
          <w:rFonts w:eastAsia="仿宋_GB2312" w:cs="仿宋_GB2312" w:hint="eastAsia"/>
          <w:spacing w:val="-4"/>
          <w:w w:val="90"/>
          <w:sz w:val="28"/>
          <w:szCs w:val="28"/>
        </w:rPr>
        <w:t>年</w:t>
      </w:r>
      <w:r w:rsidRPr="00E5705C">
        <w:rPr>
          <w:rFonts w:eastAsia="仿宋_GB2312"/>
          <w:spacing w:val="-4"/>
          <w:w w:val="90"/>
          <w:sz w:val="28"/>
          <w:szCs w:val="28"/>
        </w:rPr>
        <w:t>5</w:t>
      </w:r>
      <w:r w:rsidRPr="00E5705C">
        <w:rPr>
          <w:rFonts w:eastAsia="仿宋_GB2312" w:cs="仿宋_GB2312" w:hint="eastAsia"/>
          <w:spacing w:val="-4"/>
          <w:w w:val="90"/>
          <w:sz w:val="28"/>
          <w:szCs w:val="28"/>
        </w:rPr>
        <w:t>月</w:t>
      </w:r>
      <w:r w:rsidRPr="00E5705C">
        <w:rPr>
          <w:rFonts w:eastAsia="仿宋_GB2312"/>
          <w:spacing w:val="-4"/>
          <w:w w:val="90"/>
          <w:sz w:val="28"/>
          <w:szCs w:val="28"/>
        </w:rPr>
        <w:t>28</w:t>
      </w:r>
      <w:r w:rsidRPr="00E5705C">
        <w:rPr>
          <w:rFonts w:eastAsia="仿宋_GB2312" w:cs="仿宋_GB2312" w:hint="eastAsia"/>
          <w:spacing w:val="-4"/>
          <w:w w:val="90"/>
          <w:sz w:val="28"/>
          <w:szCs w:val="28"/>
        </w:rPr>
        <w:t>日印</w:t>
      </w:r>
    </w:p>
    <w:p w14:paraId="1DC689C7" w14:textId="77777777" w:rsidR="00FA09FE" w:rsidRPr="00E5705C" w:rsidRDefault="00FA09FE" w:rsidP="00FA09FE">
      <w:pPr>
        <w:spacing w:line="300" w:lineRule="exact"/>
        <w:ind w:left="799" w:hanging="793"/>
        <w:jc w:val="left"/>
        <w:rPr>
          <w:rFonts w:eastAsia="仿宋_GB2312"/>
          <w:sz w:val="32"/>
          <w:szCs w:val="32"/>
        </w:rPr>
      </w:pPr>
      <w:r w:rsidRPr="00E5705C">
        <w:rPr>
          <w:rFonts w:eastAsia="仿宋" w:hAnsi="仿宋"/>
        </w:rPr>
        <w:t>━━━━━━━━━━━━━━━━━━━━━━━━━━━━━━━━━━━━━━━━━━</w:t>
      </w:r>
    </w:p>
    <w:p w14:paraId="64A056D5" w14:textId="77777777" w:rsidR="00FA09FE" w:rsidRPr="00E5705C" w:rsidRDefault="00FA09FE" w:rsidP="00FA09FE">
      <w:pPr>
        <w:rPr>
          <w:rFonts w:eastAsia="仿宋_GB2312"/>
          <w:sz w:val="32"/>
          <w:szCs w:val="32"/>
        </w:rPr>
      </w:pPr>
      <w:r w:rsidRPr="00E5705C">
        <w:rPr>
          <w:rFonts w:eastAsia="仿宋_GB2312" w:cs="仿宋_GB2312" w:hint="eastAsia"/>
          <w:sz w:val="32"/>
          <w:szCs w:val="32"/>
        </w:rPr>
        <w:lastRenderedPageBreak/>
        <w:t>附件</w:t>
      </w:r>
      <w:r w:rsidRPr="00E5705C">
        <w:rPr>
          <w:rFonts w:eastAsia="仿宋_GB2312"/>
          <w:sz w:val="32"/>
          <w:szCs w:val="32"/>
        </w:rPr>
        <w:t>1</w:t>
      </w:r>
      <w:r w:rsidRPr="00E5705C">
        <w:rPr>
          <w:rFonts w:eastAsia="仿宋_GB2312" w:cs="仿宋_GB2312" w:hint="eastAsia"/>
          <w:sz w:val="32"/>
          <w:szCs w:val="32"/>
        </w:rPr>
        <w:t>：</w:t>
      </w:r>
    </w:p>
    <w:p w14:paraId="7630046A" w14:textId="77777777" w:rsidR="00FA09FE" w:rsidRPr="00E5705C" w:rsidRDefault="00FA09FE" w:rsidP="00FA09FE">
      <w:pPr>
        <w:spacing w:beforeLines="200" w:before="624" w:afterLines="50" w:after="156"/>
        <w:ind w:firstLineChars="200" w:firstLine="880"/>
        <w:jc w:val="center"/>
        <w:rPr>
          <w:rFonts w:eastAsia="方正小标宋简体"/>
          <w:sz w:val="44"/>
          <w:szCs w:val="44"/>
        </w:rPr>
      </w:pPr>
      <w:r w:rsidRPr="00E5705C">
        <w:rPr>
          <w:rFonts w:eastAsia="方正小标宋简体" w:cs="方正小标宋简体" w:hint="eastAsia"/>
          <w:sz w:val="44"/>
          <w:szCs w:val="44"/>
        </w:rPr>
        <w:t>市州评估报告要点</w:t>
      </w:r>
    </w:p>
    <w:p w14:paraId="2B264AF3" w14:textId="77777777" w:rsidR="00FA09FE" w:rsidRPr="00E5705C" w:rsidRDefault="00FA09FE" w:rsidP="00FA09FE">
      <w:pPr>
        <w:rPr>
          <w:rFonts w:eastAsia="黑体"/>
          <w:sz w:val="32"/>
          <w:szCs w:val="32"/>
        </w:rPr>
      </w:pPr>
      <w:r w:rsidRPr="00E5705C">
        <w:rPr>
          <w:rFonts w:eastAsia="黑体" w:cs="黑体" w:hint="eastAsia"/>
          <w:sz w:val="32"/>
          <w:szCs w:val="32"/>
        </w:rPr>
        <w:t>一、封面</w:t>
      </w:r>
    </w:p>
    <w:p w14:paraId="77160A3D" w14:textId="77777777" w:rsidR="00FA09FE" w:rsidRPr="00E5705C" w:rsidRDefault="00FA09FE" w:rsidP="00FA09FE">
      <w:pPr>
        <w:ind w:firstLineChars="200" w:firstLine="640"/>
        <w:rPr>
          <w:rFonts w:eastAsia="仿宋"/>
          <w:sz w:val="32"/>
          <w:szCs w:val="32"/>
        </w:rPr>
      </w:pPr>
      <w:r w:rsidRPr="00E5705C">
        <w:rPr>
          <w:rFonts w:eastAsia="仿宋"/>
          <w:sz w:val="32"/>
          <w:szCs w:val="32"/>
        </w:rPr>
        <w:t>1</w:t>
      </w:r>
      <w:r w:rsidRPr="00E5705C">
        <w:rPr>
          <w:rFonts w:eastAsia="仿宋" w:hAnsi="仿宋" w:cs="仿宋" w:hint="eastAsia"/>
          <w:sz w:val="32"/>
          <w:szCs w:val="32"/>
        </w:rPr>
        <w:t>．（市、州）妇女</w:t>
      </w:r>
      <w:r w:rsidRPr="00E5705C">
        <w:rPr>
          <w:rFonts w:eastAsia="仿宋"/>
          <w:sz w:val="32"/>
          <w:szCs w:val="32"/>
        </w:rPr>
        <w:t>/</w:t>
      </w:r>
      <w:r w:rsidRPr="00E5705C">
        <w:rPr>
          <w:rFonts w:eastAsia="仿宋" w:hAnsi="仿宋" w:cs="仿宋" w:hint="eastAsia"/>
          <w:sz w:val="32"/>
          <w:szCs w:val="32"/>
        </w:rPr>
        <w:t>儿童发展规划评估报告</w:t>
      </w:r>
    </w:p>
    <w:p w14:paraId="2393CEAE" w14:textId="77777777" w:rsidR="00FA09FE" w:rsidRPr="00E5705C" w:rsidRDefault="00FA09FE" w:rsidP="00FA09FE">
      <w:pPr>
        <w:ind w:firstLineChars="200" w:firstLine="640"/>
        <w:rPr>
          <w:rFonts w:eastAsia="仿宋"/>
          <w:sz w:val="32"/>
          <w:szCs w:val="32"/>
        </w:rPr>
      </w:pPr>
      <w:r w:rsidRPr="00E5705C">
        <w:rPr>
          <w:rFonts w:eastAsia="仿宋"/>
          <w:sz w:val="32"/>
          <w:szCs w:val="32"/>
        </w:rPr>
        <w:t>2</w:t>
      </w:r>
      <w:r w:rsidRPr="00E5705C">
        <w:rPr>
          <w:rFonts w:eastAsia="仿宋" w:hAnsi="仿宋" w:cs="仿宋" w:hint="eastAsia"/>
          <w:sz w:val="32"/>
          <w:szCs w:val="32"/>
        </w:rPr>
        <w:t>．报告单位</w:t>
      </w:r>
    </w:p>
    <w:p w14:paraId="786CC140" w14:textId="77777777" w:rsidR="00FA09FE" w:rsidRPr="00E5705C" w:rsidRDefault="00FA09FE" w:rsidP="00FA09FE">
      <w:pPr>
        <w:ind w:firstLineChars="200" w:firstLine="640"/>
        <w:rPr>
          <w:rFonts w:eastAsia="仿宋"/>
          <w:sz w:val="32"/>
          <w:szCs w:val="32"/>
        </w:rPr>
      </w:pPr>
      <w:r w:rsidRPr="00E5705C">
        <w:rPr>
          <w:rFonts w:eastAsia="仿宋"/>
          <w:sz w:val="32"/>
          <w:szCs w:val="32"/>
        </w:rPr>
        <w:t>3</w:t>
      </w:r>
      <w:r w:rsidRPr="00E5705C">
        <w:rPr>
          <w:rFonts w:eastAsia="仿宋" w:hAnsi="仿宋" w:cs="仿宋" w:hint="eastAsia"/>
          <w:sz w:val="32"/>
          <w:szCs w:val="32"/>
        </w:rPr>
        <w:t>．报告日期</w:t>
      </w:r>
    </w:p>
    <w:p w14:paraId="7F3E9E7F" w14:textId="77777777" w:rsidR="00FA09FE" w:rsidRPr="00E5705C" w:rsidRDefault="00FA09FE" w:rsidP="00FA09FE">
      <w:pPr>
        <w:rPr>
          <w:rFonts w:eastAsia="黑体"/>
          <w:sz w:val="32"/>
          <w:szCs w:val="32"/>
        </w:rPr>
      </w:pPr>
      <w:r w:rsidRPr="00E5705C">
        <w:rPr>
          <w:rFonts w:eastAsia="黑体" w:cs="黑体" w:hint="eastAsia"/>
          <w:sz w:val="32"/>
          <w:szCs w:val="32"/>
        </w:rPr>
        <w:t>二、评估报告摘要</w:t>
      </w:r>
    </w:p>
    <w:p w14:paraId="20535DDB" w14:textId="77777777" w:rsidR="00FA09FE" w:rsidRPr="00E5705C" w:rsidRDefault="00FA09FE" w:rsidP="00FA09FE">
      <w:pPr>
        <w:rPr>
          <w:rFonts w:eastAsia="黑体"/>
          <w:sz w:val="32"/>
          <w:szCs w:val="32"/>
        </w:rPr>
      </w:pPr>
      <w:r w:rsidRPr="00E5705C">
        <w:rPr>
          <w:rFonts w:eastAsia="黑体" w:cs="黑体" w:hint="eastAsia"/>
          <w:sz w:val="32"/>
          <w:szCs w:val="32"/>
        </w:rPr>
        <w:t>三、评估主报告</w:t>
      </w:r>
    </w:p>
    <w:p w14:paraId="39446DCE" w14:textId="77777777" w:rsidR="00FA09FE" w:rsidRPr="00E5705C" w:rsidRDefault="00FA09FE" w:rsidP="00FA09FE">
      <w:pPr>
        <w:ind w:firstLineChars="200" w:firstLine="640"/>
        <w:rPr>
          <w:rFonts w:eastAsia="仿宋"/>
          <w:sz w:val="32"/>
          <w:szCs w:val="32"/>
        </w:rPr>
      </w:pPr>
      <w:r w:rsidRPr="00E5705C">
        <w:rPr>
          <w:rFonts w:eastAsia="仿宋"/>
          <w:sz w:val="32"/>
          <w:szCs w:val="32"/>
        </w:rPr>
        <w:t>1</w:t>
      </w:r>
      <w:r w:rsidRPr="00E5705C">
        <w:rPr>
          <w:rFonts w:eastAsia="仿宋" w:hAnsi="仿宋" w:cs="仿宋" w:hint="eastAsia"/>
          <w:sz w:val="32"/>
          <w:szCs w:val="32"/>
        </w:rPr>
        <w:t>．本市州经济、人口等基本情况；</w:t>
      </w:r>
    </w:p>
    <w:p w14:paraId="11354A1C" w14:textId="77777777" w:rsidR="00FA09FE" w:rsidRPr="00E5705C" w:rsidRDefault="00FA09FE" w:rsidP="00FA09FE">
      <w:pPr>
        <w:ind w:firstLineChars="200" w:firstLine="640"/>
        <w:rPr>
          <w:rFonts w:eastAsia="仿宋"/>
          <w:sz w:val="32"/>
          <w:szCs w:val="32"/>
        </w:rPr>
      </w:pPr>
      <w:r w:rsidRPr="00E5705C">
        <w:rPr>
          <w:rFonts w:eastAsia="仿宋"/>
          <w:sz w:val="32"/>
          <w:szCs w:val="32"/>
        </w:rPr>
        <w:t>2</w:t>
      </w:r>
      <w:r w:rsidRPr="00E5705C">
        <w:rPr>
          <w:rFonts w:eastAsia="仿宋" w:hAnsi="仿宋" w:cs="仿宋" w:hint="eastAsia"/>
          <w:sz w:val="32"/>
          <w:szCs w:val="32"/>
        </w:rPr>
        <w:t>．本市州开展中期评估的工作情况；</w:t>
      </w:r>
    </w:p>
    <w:p w14:paraId="4468D895" w14:textId="77777777" w:rsidR="00FA09FE" w:rsidRPr="00E5705C" w:rsidRDefault="00FA09FE" w:rsidP="00FA09FE">
      <w:pPr>
        <w:ind w:firstLineChars="200" w:firstLine="640"/>
        <w:rPr>
          <w:rFonts w:eastAsia="仿宋"/>
          <w:sz w:val="32"/>
          <w:szCs w:val="32"/>
        </w:rPr>
      </w:pPr>
      <w:r w:rsidRPr="00E5705C">
        <w:rPr>
          <w:rFonts w:eastAsia="仿宋"/>
          <w:sz w:val="32"/>
          <w:szCs w:val="32"/>
        </w:rPr>
        <w:t>3</w:t>
      </w:r>
      <w:r w:rsidRPr="00E5705C">
        <w:rPr>
          <w:rFonts w:eastAsia="仿宋" w:hAnsi="仿宋" w:cs="仿宋" w:hint="eastAsia"/>
          <w:sz w:val="32"/>
          <w:szCs w:val="32"/>
        </w:rPr>
        <w:t>．妇女规划</w:t>
      </w:r>
      <w:r w:rsidRPr="00E5705C">
        <w:rPr>
          <w:rFonts w:eastAsia="仿宋"/>
          <w:sz w:val="32"/>
          <w:szCs w:val="32"/>
        </w:rPr>
        <w:t>/</w:t>
      </w:r>
      <w:r w:rsidRPr="00E5705C">
        <w:rPr>
          <w:rFonts w:eastAsia="仿宋" w:hAnsi="仿宋" w:cs="仿宋" w:hint="eastAsia"/>
          <w:sz w:val="32"/>
          <w:szCs w:val="32"/>
        </w:rPr>
        <w:t>儿童规划目标（包括定量目标和定性目标）的进展情况及发展趋势；</w:t>
      </w:r>
    </w:p>
    <w:p w14:paraId="05499FC1" w14:textId="77777777" w:rsidR="00FA09FE" w:rsidRPr="00E5705C" w:rsidRDefault="00FA09FE" w:rsidP="00FA09FE">
      <w:pPr>
        <w:ind w:firstLineChars="200" w:firstLine="640"/>
        <w:rPr>
          <w:rFonts w:eastAsia="仿宋"/>
          <w:sz w:val="32"/>
          <w:szCs w:val="32"/>
        </w:rPr>
      </w:pPr>
      <w:r w:rsidRPr="00E5705C">
        <w:rPr>
          <w:rFonts w:eastAsia="仿宋"/>
          <w:sz w:val="32"/>
          <w:szCs w:val="32"/>
        </w:rPr>
        <w:t>4</w:t>
      </w:r>
      <w:r w:rsidRPr="00E5705C">
        <w:rPr>
          <w:rFonts w:eastAsia="仿宋" w:hAnsi="仿宋" w:cs="仿宋" w:hint="eastAsia"/>
          <w:sz w:val="32"/>
          <w:szCs w:val="32"/>
        </w:rPr>
        <w:t>．实施妇女规划</w:t>
      </w:r>
      <w:r w:rsidRPr="00E5705C">
        <w:rPr>
          <w:rFonts w:eastAsia="仿宋"/>
          <w:sz w:val="32"/>
          <w:szCs w:val="32"/>
        </w:rPr>
        <w:t>/</w:t>
      </w:r>
      <w:r w:rsidRPr="00E5705C">
        <w:rPr>
          <w:rFonts w:eastAsia="仿宋" w:hAnsi="仿宋" w:cs="仿宋" w:hint="eastAsia"/>
          <w:sz w:val="32"/>
          <w:szCs w:val="32"/>
        </w:rPr>
        <w:t>儿童规划的主要做法和成功经验；</w:t>
      </w:r>
    </w:p>
    <w:p w14:paraId="7482577F" w14:textId="77777777" w:rsidR="00FA09FE" w:rsidRPr="00E5705C" w:rsidRDefault="00FA09FE" w:rsidP="00FA09FE">
      <w:pPr>
        <w:ind w:firstLineChars="200" w:firstLine="640"/>
        <w:rPr>
          <w:rFonts w:eastAsia="仿宋"/>
          <w:sz w:val="32"/>
          <w:szCs w:val="32"/>
        </w:rPr>
      </w:pPr>
      <w:r w:rsidRPr="00E5705C">
        <w:rPr>
          <w:rFonts w:eastAsia="仿宋"/>
          <w:sz w:val="32"/>
          <w:szCs w:val="32"/>
        </w:rPr>
        <w:t>5</w:t>
      </w:r>
      <w:r w:rsidRPr="00E5705C">
        <w:rPr>
          <w:rFonts w:eastAsia="仿宋" w:hAnsi="仿宋" w:cs="仿宋" w:hint="eastAsia"/>
          <w:sz w:val="32"/>
          <w:szCs w:val="32"/>
        </w:rPr>
        <w:t>．实施妇女规划</w:t>
      </w:r>
      <w:r w:rsidRPr="00E5705C">
        <w:rPr>
          <w:rFonts w:eastAsia="仿宋"/>
          <w:sz w:val="32"/>
          <w:szCs w:val="32"/>
        </w:rPr>
        <w:t>/</w:t>
      </w:r>
      <w:r w:rsidRPr="00E5705C">
        <w:rPr>
          <w:rFonts w:eastAsia="仿宋" w:hAnsi="仿宋" w:cs="仿宋" w:hint="eastAsia"/>
          <w:sz w:val="32"/>
          <w:szCs w:val="32"/>
        </w:rPr>
        <w:t>儿童规划及妇女儿童发展中存在的问题；</w:t>
      </w:r>
    </w:p>
    <w:p w14:paraId="47639FAB" w14:textId="77777777" w:rsidR="00FA09FE" w:rsidRPr="00E5705C" w:rsidRDefault="00FA09FE" w:rsidP="00FA09FE">
      <w:pPr>
        <w:ind w:firstLineChars="200" w:firstLine="640"/>
        <w:rPr>
          <w:rFonts w:eastAsia="仿宋"/>
          <w:sz w:val="32"/>
          <w:szCs w:val="32"/>
        </w:rPr>
      </w:pPr>
      <w:r w:rsidRPr="00E5705C">
        <w:rPr>
          <w:rFonts w:eastAsia="仿宋"/>
          <w:sz w:val="32"/>
          <w:szCs w:val="32"/>
        </w:rPr>
        <w:t>6</w:t>
      </w:r>
      <w:r w:rsidRPr="00E5705C">
        <w:rPr>
          <w:rFonts w:eastAsia="仿宋" w:hAnsi="仿宋" w:cs="仿宋" w:hint="eastAsia"/>
          <w:sz w:val="32"/>
          <w:szCs w:val="32"/>
        </w:rPr>
        <w:t>．下一步深入推动妇女规划</w:t>
      </w:r>
      <w:r w:rsidRPr="00E5705C">
        <w:rPr>
          <w:rFonts w:eastAsia="仿宋"/>
          <w:sz w:val="32"/>
          <w:szCs w:val="32"/>
        </w:rPr>
        <w:t>/</w:t>
      </w:r>
      <w:r w:rsidRPr="00E5705C">
        <w:rPr>
          <w:rFonts w:eastAsia="仿宋" w:hAnsi="仿宋" w:cs="仿宋" w:hint="eastAsia"/>
          <w:sz w:val="32"/>
          <w:szCs w:val="32"/>
        </w:rPr>
        <w:t>儿童规划实施，解决问题的具体举措和安排。</w:t>
      </w:r>
    </w:p>
    <w:p w14:paraId="53F138C3" w14:textId="77777777" w:rsidR="00FA09FE" w:rsidRPr="00E5705C" w:rsidRDefault="00FA09FE" w:rsidP="00FA09FE">
      <w:pPr>
        <w:rPr>
          <w:rFonts w:eastAsia="黑体"/>
          <w:sz w:val="32"/>
          <w:szCs w:val="32"/>
        </w:rPr>
      </w:pPr>
      <w:r w:rsidRPr="00E5705C">
        <w:rPr>
          <w:rFonts w:eastAsia="黑体" w:cs="黑体" w:hint="eastAsia"/>
          <w:sz w:val="32"/>
          <w:szCs w:val="32"/>
        </w:rPr>
        <w:t>四、附录</w:t>
      </w:r>
    </w:p>
    <w:p w14:paraId="681B8247" w14:textId="77777777" w:rsidR="00FA09FE" w:rsidRPr="00E5705C" w:rsidRDefault="00FA09FE" w:rsidP="00FA09FE">
      <w:pPr>
        <w:ind w:firstLineChars="200" w:firstLine="640"/>
        <w:rPr>
          <w:rFonts w:eastAsia="仿宋"/>
          <w:sz w:val="32"/>
          <w:szCs w:val="32"/>
        </w:rPr>
      </w:pPr>
      <w:r w:rsidRPr="00E5705C">
        <w:rPr>
          <w:rFonts w:eastAsia="仿宋"/>
          <w:sz w:val="32"/>
          <w:szCs w:val="32"/>
        </w:rPr>
        <w:t>1</w:t>
      </w:r>
      <w:r w:rsidRPr="00E5705C">
        <w:rPr>
          <w:rFonts w:eastAsia="仿宋" w:hAnsi="仿宋" w:cs="仿宋" w:hint="eastAsia"/>
          <w:sz w:val="32"/>
          <w:szCs w:val="32"/>
        </w:rPr>
        <w:t>．本市州经济人口基本情况数据表（人口情况、国民生产总值、城镇和农村居民家庭收入、财政年增长速度、财政预算内</w:t>
      </w:r>
      <w:r w:rsidRPr="00E5705C">
        <w:rPr>
          <w:rFonts w:eastAsia="仿宋" w:hAnsi="仿宋" w:cs="仿宋" w:hint="eastAsia"/>
          <w:sz w:val="32"/>
          <w:szCs w:val="32"/>
        </w:rPr>
        <w:lastRenderedPageBreak/>
        <w:t>教育和卫生经费的投入）</w:t>
      </w:r>
    </w:p>
    <w:p w14:paraId="0261DE26" w14:textId="77777777" w:rsidR="00FA09FE" w:rsidRPr="00E5705C" w:rsidRDefault="00FA09FE" w:rsidP="00FA09FE">
      <w:pPr>
        <w:ind w:firstLineChars="200" w:firstLine="640"/>
        <w:rPr>
          <w:rFonts w:eastAsia="仿宋"/>
          <w:sz w:val="32"/>
          <w:szCs w:val="32"/>
        </w:rPr>
      </w:pPr>
      <w:r w:rsidRPr="00E5705C">
        <w:rPr>
          <w:rFonts w:eastAsia="仿宋"/>
          <w:sz w:val="32"/>
          <w:szCs w:val="32"/>
        </w:rPr>
        <w:t>2</w:t>
      </w:r>
      <w:r w:rsidRPr="00E5705C">
        <w:rPr>
          <w:rFonts w:eastAsia="仿宋" w:hAnsi="仿宋" w:cs="仿宋" w:hint="eastAsia"/>
          <w:sz w:val="32"/>
          <w:szCs w:val="32"/>
        </w:rPr>
        <w:t>．妇女规划</w:t>
      </w:r>
      <w:r w:rsidRPr="00E5705C">
        <w:rPr>
          <w:rFonts w:eastAsia="仿宋"/>
          <w:sz w:val="32"/>
          <w:szCs w:val="32"/>
        </w:rPr>
        <w:t>/</w:t>
      </w:r>
      <w:r w:rsidRPr="00E5705C">
        <w:rPr>
          <w:rFonts w:eastAsia="仿宋" w:hAnsi="仿宋" w:cs="仿宋" w:hint="eastAsia"/>
          <w:sz w:val="32"/>
          <w:szCs w:val="32"/>
        </w:rPr>
        <w:t>儿童规划指标数据表（最新数据尽量填写至</w:t>
      </w:r>
      <w:r w:rsidRPr="00E5705C">
        <w:rPr>
          <w:rFonts w:eastAsia="仿宋"/>
          <w:sz w:val="32"/>
          <w:szCs w:val="32"/>
        </w:rPr>
        <w:t>2018</w:t>
      </w:r>
      <w:r w:rsidRPr="00E5705C">
        <w:rPr>
          <w:rFonts w:eastAsia="仿宋" w:hAnsi="仿宋" w:cs="仿宋" w:hint="eastAsia"/>
          <w:sz w:val="32"/>
          <w:szCs w:val="32"/>
        </w:rPr>
        <w:t>年</w:t>
      </w:r>
      <w:r w:rsidRPr="00E5705C">
        <w:rPr>
          <w:rFonts w:eastAsia="仿宋"/>
          <w:sz w:val="32"/>
          <w:szCs w:val="32"/>
        </w:rPr>
        <w:t>6</w:t>
      </w:r>
      <w:r w:rsidRPr="00E5705C">
        <w:rPr>
          <w:rFonts w:eastAsia="仿宋" w:hAnsi="仿宋" w:cs="仿宋" w:hint="eastAsia"/>
          <w:sz w:val="32"/>
          <w:szCs w:val="32"/>
        </w:rPr>
        <w:t>月</w:t>
      </w:r>
      <w:r w:rsidRPr="00E5705C">
        <w:rPr>
          <w:rFonts w:eastAsia="仿宋"/>
          <w:sz w:val="32"/>
          <w:szCs w:val="32"/>
        </w:rPr>
        <w:t>30</w:t>
      </w:r>
      <w:r w:rsidRPr="00E5705C">
        <w:rPr>
          <w:rFonts w:eastAsia="仿宋" w:hAnsi="仿宋" w:cs="仿宋" w:hint="eastAsia"/>
          <w:sz w:val="32"/>
          <w:szCs w:val="32"/>
        </w:rPr>
        <w:t>日，达标判断结论分为：提前达标、预期可达标、预期达标困难、无法判断、暂无数据）</w:t>
      </w:r>
    </w:p>
    <w:p w14:paraId="7F94110C" w14:textId="77777777" w:rsidR="00FA09FE" w:rsidRPr="00E5705C" w:rsidRDefault="00FA09FE" w:rsidP="00FA09FE">
      <w:pPr>
        <w:ind w:firstLineChars="200" w:firstLine="640"/>
        <w:rPr>
          <w:rFonts w:eastAsia="仿宋_GB2312"/>
          <w:sz w:val="32"/>
          <w:szCs w:val="32"/>
        </w:rPr>
      </w:pPr>
    </w:p>
    <w:p w14:paraId="6E5EF0DF" w14:textId="77777777" w:rsidR="00FA09FE" w:rsidRPr="00E5705C" w:rsidRDefault="00FA09FE" w:rsidP="00FA09FE">
      <w:pPr>
        <w:ind w:firstLineChars="200" w:firstLine="640"/>
        <w:rPr>
          <w:rFonts w:eastAsia="仿宋_GB2312"/>
          <w:sz w:val="32"/>
          <w:szCs w:val="32"/>
        </w:rPr>
      </w:pPr>
    </w:p>
    <w:p w14:paraId="4B4B80FD" w14:textId="77777777" w:rsidR="00FA09FE" w:rsidRPr="00E5705C" w:rsidRDefault="00FA09FE" w:rsidP="00FA09FE">
      <w:pPr>
        <w:ind w:firstLineChars="200" w:firstLine="640"/>
        <w:rPr>
          <w:rFonts w:eastAsia="仿宋_GB2312"/>
          <w:sz w:val="32"/>
          <w:szCs w:val="32"/>
        </w:rPr>
      </w:pPr>
    </w:p>
    <w:p w14:paraId="2AA04BFE" w14:textId="77777777" w:rsidR="00FA09FE" w:rsidRPr="00E5705C" w:rsidRDefault="00FA09FE" w:rsidP="00FA09FE">
      <w:pPr>
        <w:ind w:firstLineChars="200" w:firstLine="640"/>
        <w:rPr>
          <w:rFonts w:eastAsia="仿宋_GB2312"/>
          <w:sz w:val="32"/>
          <w:szCs w:val="32"/>
        </w:rPr>
      </w:pPr>
    </w:p>
    <w:p w14:paraId="62902032" w14:textId="77777777" w:rsidR="00FA09FE" w:rsidRPr="00E5705C" w:rsidRDefault="00FA09FE" w:rsidP="00FA09FE">
      <w:pPr>
        <w:ind w:firstLineChars="200" w:firstLine="640"/>
        <w:rPr>
          <w:rFonts w:eastAsia="仿宋_GB2312"/>
          <w:sz w:val="32"/>
          <w:szCs w:val="32"/>
        </w:rPr>
      </w:pPr>
    </w:p>
    <w:p w14:paraId="4E2FFE99" w14:textId="77777777" w:rsidR="00FA09FE" w:rsidRPr="00E5705C" w:rsidRDefault="00FA09FE" w:rsidP="00FA09FE">
      <w:pPr>
        <w:ind w:firstLineChars="200" w:firstLine="640"/>
        <w:rPr>
          <w:rFonts w:eastAsia="仿宋_GB2312"/>
          <w:sz w:val="32"/>
          <w:szCs w:val="32"/>
        </w:rPr>
      </w:pPr>
    </w:p>
    <w:p w14:paraId="224704A8" w14:textId="77777777" w:rsidR="00FA09FE" w:rsidRPr="00E5705C" w:rsidRDefault="00FA09FE" w:rsidP="00FA09FE">
      <w:pPr>
        <w:ind w:firstLineChars="200" w:firstLine="640"/>
        <w:rPr>
          <w:rFonts w:eastAsia="仿宋_GB2312"/>
          <w:sz w:val="32"/>
          <w:szCs w:val="32"/>
        </w:rPr>
      </w:pPr>
    </w:p>
    <w:p w14:paraId="198A690A" w14:textId="77777777" w:rsidR="00FA09FE" w:rsidRPr="00E5705C" w:rsidRDefault="00FA09FE" w:rsidP="00FA09FE">
      <w:pPr>
        <w:ind w:firstLineChars="200" w:firstLine="640"/>
        <w:rPr>
          <w:rFonts w:eastAsia="仿宋_GB2312"/>
          <w:sz w:val="32"/>
          <w:szCs w:val="32"/>
        </w:rPr>
      </w:pPr>
    </w:p>
    <w:p w14:paraId="6DEC6D76" w14:textId="77777777" w:rsidR="00FA09FE" w:rsidRPr="00E5705C" w:rsidRDefault="00FA09FE" w:rsidP="00FA09FE">
      <w:pPr>
        <w:ind w:firstLineChars="200" w:firstLine="640"/>
        <w:rPr>
          <w:rFonts w:eastAsia="仿宋_GB2312"/>
          <w:sz w:val="32"/>
          <w:szCs w:val="32"/>
        </w:rPr>
      </w:pPr>
    </w:p>
    <w:p w14:paraId="223036FD" w14:textId="77777777" w:rsidR="00FA09FE" w:rsidRPr="00E5705C" w:rsidRDefault="00FA09FE" w:rsidP="00FA09FE">
      <w:pPr>
        <w:ind w:firstLineChars="200" w:firstLine="640"/>
        <w:rPr>
          <w:rFonts w:eastAsia="仿宋_GB2312"/>
          <w:sz w:val="32"/>
          <w:szCs w:val="32"/>
        </w:rPr>
      </w:pPr>
    </w:p>
    <w:p w14:paraId="2EBA49C6" w14:textId="77777777" w:rsidR="00FA09FE" w:rsidRPr="00E5705C" w:rsidRDefault="00FA09FE" w:rsidP="00FA09FE">
      <w:pPr>
        <w:ind w:firstLineChars="200" w:firstLine="640"/>
        <w:rPr>
          <w:rFonts w:eastAsia="仿宋_GB2312"/>
          <w:sz w:val="32"/>
          <w:szCs w:val="32"/>
        </w:rPr>
      </w:pPr>
    </w:p>
    <w:p w14:paraId="3BACFDCF" w14:textId="77777777" w:rsidR="00FA09FE" w:rsidRPr="00E5705C" w:rsidRDefault="00FA09FE" w:rsidP="00FA09FE">
      <w:pPr>
        <w:ind w:firstLineChars="200" w:firstLine="640"/>
        <w:rPr>
          <w:rFonts w:eastAsia="仿宋_GB2312"/>
          <w:sz w:val="32"/>
          <w:szCs w:val="32"/>
        </w:rPr>
      </w:pPr>
    </w:p>
    <w:p w14:paraId="7691AF9C" w14:textId="77777777" w:rsidR="00FA09FE" w:rsidRPr="00E5705C" w:rsidRDefault="00FA09FE" w:rsidP="00FA09FE">
      <w:pPr>
        <w:ind w:firstLineChars="200" w:firstLine="640"/>
        <w:rPr>
          <w:rFonts w:eastAsia="仿宋_GB2312"/>
          <w:sz w:val="32"/>
          <w:szCs w:val="32"/>
        </w:rPr>
      </w:pPr>
    </w:p>
    <w:p w14:paraId="4E0AE377" w14:textId="77777777" w:rsidR="00FA09FE" w:rsidRPr="00E5705C" w:rsidRDefault="00FA09FE" w:rsidP="00FA09FE">
      <w:pPr>
        <w:ind w:firstLineChars="200" w:firstLine="640"/>
        <w:rPr>
          <w:rFonts w:eastAsia="仿宋_GB2312"/>
          <w:sz w:val="32"/>
          <w:szCs w:val="32"/>
        </w:rPr>
      </w:pPr>
    </w:p>
    <w:p w14:paraId="12C5265F" w14:textId="77777777" w:rsidR="00FA09FE" w:rsidRPr="00E5705C" w:rsidRDefault="00FA09FE" w:rsidP="00FA09FE">
      <w:pPr>
        <w:ind w:firstLineChars="200" w:firstLine="640"/>
        <w:rPr>
          <w:rFonts w:eastAsia="仿宋_GB2312"/>
          <w:sz w:val="32"/>
          <w:szCs w:val="32"/>
        </w:rPr>
      </w:pPr>
    </w:p>
    <w:p w14:paraId="305DD1B2" w14:textId="77777777" w:rsidR="00FA09FE" w:rsidRPr="00E5705C" w:rsidRDefault="00FA09FE" w:rsidP="00FA09FE">
      <w:pPr>
        <w:ind w:firstLineChars="200" w:firstLine="640"/>
        <w:rPr>
          <w:rFonts w:eastAsia="仿宋_GB2312"/>
          <w:sz w:val="32"/>
          <w:szCs w:val="32"/>
        </w:rPr>
      </w:pPr>
    </w:p>
    <w:p w14:paraId="1A426292" w14:textId="77777777" w:rsidR="00FA09FE" w:rsidRPr="00E5705C" w:rsidRDefault="00FA09FE" w:rsidP="00FA09FE">
      <w:pPr>
        <w:ind w:firstLineChars="200" w:firstLine="640"/>
        <w:rPr>
          <w:rFonts w:eastAsia="仿宋_GB2312"/>
          <w:sz w:val="32"/>
          <w:szCs w:val="32"/>
        </w:rPr>
      </w:pPr>
    </w:p>
    <w:p w14:paraId="7FCC4AC2" w14:textId="77777777" w:rsidR="00FA09FE" w:rsidRPr="00E5705C" w:rsidRDefault="00FA09FE" w:rsidP="00FA09FE">
      <w:pPr>
        <w:rPr>
          <w:rFonts w:eastAsia="仿宋_GB2312"/>
          <w:sz w:val="32"/>
          <w:szCs w:val="32"/>
        </w:rPr>
      </w:pPr>
      <w:r w:rsidRPr="00E5705C">
        <w:rPr>
          <w:rFonts w:eastAsia="仿宋_GB2312" w:cs="仿宋_GB2312" w:hint="eastAsia"/>
          <w:sz w:val="32"/>
          <w:szCs w:val="32"/>
        </w:rPr>
        <w:lastRenderedPageBreak/>
        <w:t>附件</w:t>
      </w:r>
      <w:r w:rsidRPr="00E5705C">
        <w:rPr>
          <w:rFonts w:eastAsia="仿宋_GB2312"/>
          <w:sz w:val="32"/>
          <w:szCs w:val="32"/>
        </w:rPr>
        <w:t>2</w:t>
      </w:r>
      <w:r w:rsidRPr="00E5705C">
        <w:rPr>
          <w:rFonts w:eastAsia="仿宋_GB2312" w:cs="仿宋_GB2312" w:hint="eastAsia"/>
          <w:sz w:val="32"/>
          <w:szCs w:val="32"/>
        </w:rPr>
        <w:t>：</w:t>
      </w:r>
    </w:p>
    <w:p w14:paraId="5B5CFEDE" w14:textId="77777777" w:rsidR="00FA09FE" w:rsidRPr="00E5705C" w:rsidRDefault="00FA09FE" w:rsidP="00FA09FE">
      <w:pPr>
        <w:rPr>
          <w:rFonts w:eastAsia="仿宋_GB2312"/>
          <w:sz w:val="32"/>
          <w:szCs w:val="32"/>
        </w:rPr>
      </w:pPr>
    </w:p>
    <w:p w14:paraId="19AA775F" w14:textId="77777777" w:rsidR="00FA09FE" w:rsidRPr="00E5705C" w:rsidRDefault="00FA09FE" w:rsidP="00FA09FE">
      <w:pPr>
        <w:jc w:val="center"/>
        <w:rPr>
          <w:rFonts w:eastAsia="方正小标宋简体"/>
          <w:sz w:val="44"/>
          <w:szCs w:val="44"/>
        </w:rPr>
      </w:pPr>
      <w:r w:rsidRPr="00E5705C">
        <w:rPr>
          <w:rFonts w:eastAsia="方正小标宋简体" w:cs="方正小标宋简体" w:hint="eastAsia"/>
          <w:sz w:val="44"/>
          <w:szCs w:val="44"/>
        </w:rPr>
        <w:t>成员单位评估报告要点</w:t>
      </w:r>
    </w:p>
    <w:p w14:paraId="3BB2407E" w14:textId="77777777" w:rsidR="00FA09FE" w:rsidRPr="00E5705C" w:rsidRDefault="00FA09FE" w:rsidP="00FA09FE">
      <w:pPr>
        <w:spacing w:line="600" w:lineRule="exact"/>
        <w:ind w:firstLineChars="200" w:firstLine="640"/>
        <w:rPr>
          <w:rFonts w:eastAsia="黑体"/>
          <w:sz w:val="32"/>
          <w:szCs w:val="32"/>
        </w:rPr>
      </w:pPr>
      <w:r w:rsidRPr="00E5705C">
        <w:rPr>
          <w:rFonts w:eastAsia="黑体" w:cs="黑体" w:hint="eastAsia"/>
          <w:sz w:val="32"/>
          <w:szCs w:val="32"/>
        </w:rPr>
        <w:t>一、封面</w:t>
      </w:r>
    </w:p>
    <w:p w14:paraId="4060F877"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1</w:t>
      </w:r>
      <w:r w:rsidRPr="00E5705C">
        <w:rPr>
          <w:rFonts w:eastAsia="仿宋" w:hAnsi="仿宋" w:cs="仿宋" w:hint="eastAsia"/>
          <w:sz w:val="32"/>
          <w:szCs w:val="32"/>
        </w:rPr>
        <w:t>．（厅、局）妇女</w:t>
      </w:r>
      <w:r w:rsidRPr="00E5705C">
        <w:rPr>
          <w:rFonts w:eastAsia="仿宋"/>
          <w:sz w:val="32"/>
          <w:szCs w:val="32"/>
        </w:rPr>
        <w:t>/</w:t>
      </w:r>
      <w:r w:rsidRPr="00E5705C">
        <w:rPr>
          <w:rFonts w:eastAsia="仿宋" w:hAnsi="仿宋" w:cs="仿宋" w:hint="eastAsia"/>
          <w:sz w:val="32"/>
          <w:szCs w:val="32"/>
        </w:rPr>
        <w:t>儿童发展规划评估报告</w:t>
      </w:r>
    </w:p>
    <w:p w14:paraId="6328CD23"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2</w:t>
      </w:r>
      <w:r w:rsidRPr="00E5705C">
        <w:rPr>
          <w:rFonts w:eastAsia="仿宋" w:hAnsi="仿宋" w:cs="仿宋" w:hint="eastAsia"/>
          <w:sz w:val="32"/>
          <w:szCs w:val="32"/>
        </w:rPr>
        <w:t>．报告单位</w:t>
      </w:r>
    </w:p>
    <w:p w14:paraId="2F52A4BD"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3</w:t>
      </w:r>
      <w:r w:rsidRPr="00E5705C">
        <w:rPr>
          <w:rFonts w:eastAsia="仿宋" w:hAnsi="仿宋" w:cs="仿宋" w:hint="eastAsia"/>
          <w:sz w:val="32"/>
          <w:szCs w:val="32"/>
        </w:rPr>
        <w:t>．报告日期</w:t>
      </w:r>
    </w:p>
    <w:p w14:paraId="1086A527" w14:textId="77777777" w:rsidR="00FA09FE" w:rsidRPr="00E5705C" w:rsidRDefault="00FA09FE" w:rsidP="00FA09FE">
      <w:pPr>
        <w:spacing w:line="600" w:lineRule="exact"/>
        <w:ind w:firstLineChars="200" w:firstLine="640"/>
        <w:rPr>
          <w:rFonts w:eastAsia="黑体"/>
          <w:sz w:val="32"/>
          <w:szCs w:val="32"/>
        </w:rPr>
      </w:pPr>
      <w:r w:rsidRPr="00E5705C">
        <w:rPr>
          <w:rFonts w:eastAsia="黑体" w:cs="黑体" w:hint="eastAsia"/>
          <w:sz w:val="32"/>
          <w:szCs w:val="32"/>
        </w:rPr>
        <w:t>二、评估报告摘要</w:t>
      </w:r>
    </w:p>
    <w:p w14:paraId="187A8F61" w14:textId="77777777" w:rsidR="00FA09FE" w:rsidRPr="00E5705C" w:rsidRDefault="00FA09FE" w:rsidP="00FA09FE">
      <w:pPr>
        <w:spacing w:line="600" w:lineRule="exact"/>
        <w:ind w:firstLineChars="200" w:firstLine="640"/>
        <w:rPr>
          <w:rFonts w:eastAsia="黑体"/>
          <w:sz w:val="32"/>
          <w:szCs w:val="32"/>
        </w:rPr>
      </w:pPr>
      <w:r w:rsidRPr="00E5705C">
        <w:rPr>
          <w:rFonts w:eastAsia="黑体" w:cs="黑体" w:hint="eastAsia"/>
          <w:sz w:val="32"/>
          <w:szCs w:val="32"/>
        </w:rPr>
        <w:t>三、评估主报告</w:t>
      </w:r>
    </w:p>
    <w:p w14:paraId="30DB3748"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1</w:t>
      </w:r>
      <w:r w:rsidRPr="00E5705C">
        <w:rPr>
          <w:rFonts w:eastAsia="仿宋" w:hAnsi="仿宋" w:cs="仿宋" w:hint="eastAsia"/>
          <w:sz w:val="32"/>
          <w:szCs w:val="32"/>
        </w:rPr>
        <w:t>．本单位开展中期评估的工作情况；</w:t>
      </w:r>
    </w:p>
    <w:p w14:paraId="64E4A417"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2</w:t>
      </w:r>
      <w:r w:rsidRPr="00E5705C">
        <w:rPr>
          <w:rFonts w:eastAsia="仿宋" w:hAnsi="仿宋" w:cs="仿宋" w:hint="eastAsia"/>
          <w:sz w:val="32"/>
          <w:szCs w:val="32"/>
        </w:rPr>
        <w:t>．妇女规划</w:t>
      </w:r>
      <w:r w:rsidRPr="00E5705C">
        <w:rPr>
          <w:rFonts w:eastAsia="仿宋"/>
          <w:sz w:val="32"/>
          <w:szCs w:val="32"/>
        </w:rPr>
        <w:t>/</w:t>
      </w:r>
      <w:r w:rsidRPr="00E5705C">
        <w:rPr>
          <w:rFonts w:eastAsia="仿宋" w:hAnsi="仿宋" w:cs="仿宋" w:hint="eastAsia"/>
          <w:sz w:val="32"/>
          <w:szCs w:val="32"/>
        </w:rPr>
        <w:t>儿童规划目标（包括定量目标和定性目标）的进展情况及发展趋势；</w:t>
      </w:r>
    </w:p>
    <w:p w14:paraId="3277E584"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3</w:t>
      </w:r>
      <w:r w:rsidRPr="00E5705C">
        <w:rPr>
          <w:rFonts w:eastAsia="仿宋" w:hAnsi="仿宋" w:cs="仿宋" w:hint="eastAsia"/>
          <w:sz w:val="32"/>
          <w:szCs w:val="32"/>
        </w:rPr>
        <w:t>．实施妇女规划</w:t>
      </w:r>
      <w:r w:rsidRPr="00E5705C">
        <w:rPr>
          <w:rFonts w:eastAsia="仿宋"/>
          <w:sz w:val="32"/>
          <w:szCs w:val="32"/>
        </w:rPr>
        <w:t>/</w:t>
      </w:r>
      <w:r w:rsidRPr="00E5705C">
        <w:rPr>
          <w:rFonts w:eastAsia="仿宋" w:hAnsi="仿宋" w:cs="仿宋" w:hint="eastAsia"/>
          <w:sz w:val="32"/>
          <w:szCs w:val="32"/>
        </w:rPr>
        <w:t>儿童规划的主要做法和成功经验；</w:t>
      </w:r>
    </w:p>
    <w:p w14:paraId="3CACC6A7"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4</w:t>
      </w:r>
      <w:r w:rsidRPr="00E5705C">
        <w:rPr>
          <w:rFonts w:eastAsia="仿宋" w:hAnsi="仿宋" w:cs="仿宋" w:hint="eastAsia"/>
          <w:sz w:val="32"/>
          <w:szCs w:val="32"/>
        </w:rPr>
        <w:t>．实施妇女规划</w:t>
      </w:r>
      <w:r w:rsidRPr="00E5705C">
        <w:rPr>
          <w:rFonts w:eastAsia="仿宋"/>
          <w:sz w:val="32"/>
          <w:szCs w:val="32"/>
        </w:rPr>
        <w:t>/</w:t>
      </w:r>
      <w:r w:rsidRPr="00E5705C">
        <w:rPr>
          <w:rFonts w:eastAsia="仿宋" w:hAnsi="仿宋" w:cs="仿宋" w:hint="eastAsia"/>
          <w:sz w:val="32"/>
          <w:szCs w:val="32"/>
        </w:rPr>
        <w:t>儿童规划及妇女儿童发展中存在的问题；</w:t>
      </w:r>
    </w:p>
    <w:p w14:paraId="4B4DDC5E"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5</w:t>
      </w:r>
      <w:r w:rsidRPr="00E5705C">
        <w:rPr>
          <w:rFonts w:eastAsia="仿宋" w:hAnsi="仿宋" w:cs="仿宋" w:hint="eastAsia"/>
          <w:sz w:val="32"/>
          <w:szCs w:val="32"/>
        </w:rPr>
        <w:t>．下一步深入推动妇女规划</w:t>
      </w:r>
      <w:r w:rsidRPr="00E5705C">
        <w:rPr>
          <w:rFonts w:eastAsia="仿宋"/>
          <w:sz w:val="32"/>
          <w:szCs w:val="32"/>
        </w:rPr>
        <w:t>/</w:t>
      </w:r>
      <w:r w:rsidRPr="00E5705C">
        <w:rPr>
          <w:rFonts w:eastAsia="仿宋" w:hAnsi="仿宋" w:cs="仿宋" w:hint="eastAsia"/>
          <w:sz w:val="32"/>
          <w:szCs w:val="32"/>
        </w:rPr>
        <w:t>儿童规划实施，解决问题的具体举措和安排。</w:t>
      </w:r>
    </w:p>
    <w:p w14:paraId="050BEAFA" w14:textId="77777777" w:rsidR="00FA09FE" w:rsidRPr="00E5705C" w:rsidRDefault="00FA09FE" w:rsidP="00FA09FE">
      <w:pPr>
        <w:spacing w:line="600" w:lineRule="exact"/>
        <w:ind w:firstLineChars="200" w:firstLine="640"/>
        <w:rPr>
          <w:rFonts w:eastAsia="黑体"/>
          <w:sz w:val="32"/>
          <w:szCs w:val="32"/>
        </w:rPr>
      </w:pPr>
      <w:r w:rsidRPr="00E5705C">
        <w:rPr>
          <w:rFonts w:eastAsia="黑体" w:cs="黑体" w:hint="eastAsia"/>
          <w:sz w:val="32"/>
          <w:szCs w:val="32"/>
        </w:rPr>
        <w:t>四、附录</w:t>
      </w:r>
    </w:p>
    <w:p w14:paraId="354230B8" w14:textId="77777777" w:rsidR="00FA09FE" w:rsidRPr="00E5705C" w:rsidRDefault="00FA09FE" w:rsidP="00FA09FE">
      <w:pPr>
        <w:spacing w:line="600" w:lineRule="exact"/>
        <w:ind w:firstLineChars="200" w:firstLine="640"/>
        <w:rPr>
          <w:rFonts w:eastAsia="仿宋"/>
          <w:sz w:val="32"/>
          <w:szCs w:val="32"/>
        </w:rPr>
      </w:pPr>
      <w:r w:rsidRPr="00E5705C">
        <w:rPr>
          <w:rFonts w:eastAsia="仿宋"/>
          <w:sz w:val="32"/>
          <w:szCs w:val="32"/>
        </w:rPr>
        <w:t>1</w:t>
      </w:r>
      <w:r w:rsidRPr="00E5705C">
        <w:rPr>
          <w:rFonts w:eastAsia="仿宋" w:hAnsi="仿宋" w:cs="仿宋" w:hint="eastAsia"/>
          <w:sz w:val="32"/>
          <w:szCs w:val="32"/>
        </w:rPr>
        <w:t>．本单位经费投入情况</w:t>
      </w:r>
    </w:p>
    <w:p w14:paraId="4753C9A7" w14:textId="77777777" w:rsidR="00970DF3" w:rsidRPr="00FA09FE" w:rsidRDefault="00FA09FE" w:rsidP="00FA09FE">
      <w:pPr>
        <w:spacing w:line="600" w:lineRule="exact"/>
        <w:ind w:firstLineChars="200" w:firstLine="640"/>
        <w:rPr>
          <w:rFonts w:eastAsia="仿宋_GB2312" w:hint="eastAsia"/>
          <w:sz w:val="32"/>
          <w:szCs w:val="32"/>
        </w:rPr>
      </w:pPr>
      <w:r w:rsidRPr="00E5705C">
        <w:rPr>
          <w:rFonts w:eastAsia="仿宋"/>
          <w:sz w:val="32"/>
          <w:szCs w:val="32"/>
        </w:rPr>
        <w:t>2</w:t>
      </w:r>
      <w:r w:rsidRPr="00E5705C">
        <w:rPr>
          <w:rFonts w:eastAsia="仿宋" w:hAnsi="仿宋" w:cs="仿宋" w:hint="eastAsia"/>
          <w:sz w:val="32"/>
          <w:szCs w:val="32"/>
        </w:rPr>
        <w:t>．妇女规划</w:t>
      </w:r>
      <w:r w:rsidRPr="00E5705C">
        <w:rPr>
          <w:rFonts w:eastAsia="仿宋"/>
          <w:sz w:val="32"/>
          <w:szCs w:val="32"/>
        </w:rPr>
        <w:t>/</w:t>
      </w:r>
      <w:r w:rsidRPr="00E5705C">
        <w:rPr>
          <w:rFonts w:eastAsia="仿宋" w:hAnsi="仿宋" w:cs="仿宋" w:hint="eastAsia"/>
          <w:sz w:val="32"/>
          <w:szCs w:val="32"/>
        </w:rPr>
        <w:t>儿童规划指标数据表（最新数据尽量填写至</w:t>
      </w:r>
      <w:r w:rsidRPr="00E5705C">
        <w:rPr>
          <w:rFonts w:eastAsia="仿宋"/>
          <w:sz w:val="32"/>
          <w:szCs w:val="32"/>
        </w:rPr>
        <w:t>2018</w:t>
      </w:r>
      <w:r w:rsidRPr="00E5705C">
        <w:rPr>
          <w:rFonts w:eastAsia="仿宋" w:hAnsi="仿宋" w:cs="仿宋" w:hint="eastAsia"/>
          <w:sz w:val="32"/>
          <w:szCs w:val="32"/>
        </w:rPr>
        <w:t>年</w:t>
      </w:r>
      <w:r w:rsidRPr="00E5705C">
        <w:rPr>
          <w:rFonts w:eastAsia="仿宋"/>
          <w:sz w:val="32"/>
          <w:szCs w:val="32"/>
        </w:rPr>
        <w:t>6</w:t>
      </w:r>
      <w:r w:rsidRPr="00E5705C">
        <w:rPr>
          <w:rFonts w:eastAsia="仿宋" w:hAnsi="仿宋" w:cs="仿宋" w:hint="eastAsia"/>
          <w:sz w:val="32"/>
          <w:szCs w:val="32"/>
        </w:rPr>
        <w:t>月</w:t>
      </w:r>
      <w:r w:rsidRPr="00E5705C">
        <w:rPr>
          <w:rFonts w:eastAsia="仿宋"/>
          <w:sz w:val="32"/>
          <w:szCs w:val="32"/>
        </w:rPr>
        <w:t>30</w:t>
      </w:r>
      <w:r w:rsidRPr="00E5705C">
        <w:rPr>
          <w:rFonts w:eastAsia="仿宋" w:hAnsi="仿宋" w:cs="仿宋" w:hint="eastAsia"/>
          <w:sz w:val="32"/>
          <w:szCs w:val="32"/>
        </w:rPr>
        <w:t>日，达标判断结论分为：提前达标、预期可达标、预期达标困难、无法判断、暂无数据）</w:t>
      </w:r>
    </w:p>
    <w:sectPr w:rsidR="00970DF3" w:rsidRPr="00FA09FE">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81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814A9" w14:textId="77777777" w:rsidR="00F663AF" w:rsidRDefault="00F663AF">
      <w:r>
        <w:separator/>
      </w:r>
    </w:p>
  </w:endnote>
  <w:endnote w:type="continuationSeparator" w:id="0">
    <w:p w14:paraId="0CFCA366" w14:textId="77777777" w:rsidR="00F663AF" w:rsidRDefault="00F6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方正小标宋简体">
    <w:charset w:val="86"/>
    <w:family w:val="auto"/>
    <w:pitch w:val="variable"/>
    <w:sig w:usb0="00000001" w:usb1="080E0000" w:usb2="00000010" w:usb3="00000000" w:csb0="00040000" w:csb1="00000000"/>
  </w:font>
  <w:font w:name="楷体">
    <w:charset w:val="86"/>
    <w:family w:val="auto"/>
    <w:pitch w:val="variable"/>
    <w:sig w:usb0="800002BF" w:usb1="38CF7CFA" w:usb2="00000016" w:usb3="00000000" w:csb0="00040001" w:csb1="00000000"/>
  </w:font>
  <w:font w:name="仿宋_GB2312">
    <w:charset w:val="86"/>
    <w:family w:val="auto"/>
    <w:pitch w:val="variable"/>
    <w:sig w:usb0="00000001" w:usb1="080E0000" w:usb2="00000010" w:usb3="00000000" w:csb0="00040000" w:csb1="00000000"/>
  </w:font>
  <w:font w:name="仿宋">
    <w:charset w:val="86"/>
    <w:family w:val="auto"/>
    <w:pitch w:val="variable"/>
    <w:sig w:usb0="800002BF" w:usb1="38CF7CFA" w:usb2="00000016" w:usb3="00000000" w:csb0="00040001"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01EE" w14:textId="77777777" w:rsidR="00970DF3" w:rsidRDefault="00970DF3">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20EB" w14:textId="77777777" w:rsidR="00970DF3" w:rsidRDefault="00F663AF">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FA09FE">
      <w:rPr>
        <w:rStyle w:val="a7"/>
        <w:noProof/>
      </w:rPr>
      <w:t>- 2 -</w:t>
    </w:r>
    <w:r>
      <w:rPr>
        <w:rStyle w:val="a7"/>
      </w:rPr>
      <w:fldChar w:fldCharType="end"/>
    </w:r>
  </w:p>
  <w:p w14:paraId="6C50D253" w14:textId="77777777" w:rsidR="00970DF3" w:rsidRDefault="00970DF3">
    <w:pPr>
      <w:pStyle w:val="a3"/>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28D8" w14:textId="77777777" w:rsidR="00970DF3" w:rsidRDefault="00970DF3">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F9B2" w14:textId="77777777" w:rsidR="00F663AF" w:rsidRDefault="00F663AF">
      <w:r>
        <w:separator/>
      </w:r>
    </w:p>
  </w:footnote>
  <w:footnote w:type="continuationSeparator" w:id="0">
    <w:p w14:paraId="16CBCC93" w14:textId="77777777" w:rsidR="00F663AF" w:rsidRDefault="00F663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B3EAB" w14:textId="77777777" w:rsidR="00970DF3" w:rsidRDefault="00970DF3">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E69B9" w14:textId="77777777" w:rsidR="00970DF3" w:rsidRDefault="00970DF3">
    <w:pPr>
      <w:pStyle w:val="a5"/>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441E5" w14:textId="77777777" w:rsidR="00970DF3" w:rsidRDefault="00970DF3">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F7434"/>
    <w:multiLevelType w:val="singleLevel"/>
    <w:tmpl w:val="557F743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07D0E"/>
    <w:rsid w:val="00096C06"/>
    <w:rsid w:val="00105598"/>
    <w:rsid w:val="00165255"/>
    <w:rsid w:val="00432604"/>
    <w:rsid w:val="004338E7"/>
    <w:rsid w:val="00606FE1"/>
    <w:rsid w:val="00696AA9"/>
    <w:rsid w:val="00970DF3"/>
    <w:rsid w:val="00D33054"/>
    <w:rsid w:val="00D36492"/>
    <w:rsid w:val="00D738BA"/>
    <w:rsid w:val="00DA50A1"/>
    <w:rsid w:val="00E4368A"/>
    <w:rsid w:val="00F663AF"/>
    <w:rsid w:val="00FA09FE"/>
    <w:rsid w:val="03787F98"/>
    <w:rsid w:val="0BA81EB8"/>
    <w:rsid w:val="0FB05E3A"/>
    <w:rsid w:val="17964CAF"/>
    <w:rsid w:val="23B02CB0"/>
    <w:rsid w:val="2AAB3E70"/>
    <w:rsid w:val="3BF6376D"/>
    <w:rsid w:val="3CF559B8"/>
    <w:rsid w:val="4ABA6A95"/>
    <w:rsid w:val="55FA3EED"/>
    <w:rsid w:val="56534632"/>
    <w:rsid w:val="670E2E62"/>
    <w:rsid w:val="6D535020"/>
    <w:rsid w:val="707D56F7"/>
    <w:rsid w:val="746E4CED"/>
    <w:rsid w:val="7A207D0E"/>
    <w:rsid w:val="7C13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7053A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pPr>
      <w:spacing w:after="120"/>
    </w:pPr>
    <w:rPr>
      <w:sz w:val="16"/>
      <w:szCs w:val="16"/>
    </w:rPr>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Pr>
      <w:rFonts w:cs="Times New Roman"/>
    </w:rPr>
  </w:style>
  <w:style w:type="character" w:customStyle="1" w:styleId="30">
    <w:name w:val="正文文本 3字符"/>
    <w:basedOn w:val="a0"/>
    <w:link w:val="3"/>
    <w:uiPriority w:val="99"/>
    <w:semiHidden/>
    <w:locked/>
    <w:rPr>
      <w:rFonts w:cs="Times New Roman"/>
      <w:sz w:val="16"/>
      <w:szCs w:val="16"/>
    </w:rPr>
  </w:style>
  <w:style w:type="character" w:customStyle="1" w:styleId="a4">
    <w:name w:val="页脚字符"/>
    <w:basedOn w:val="a0"/>
    <w:link w:val="a3"/>
    <w:uiPriority w:val="99"/>
    <w:semiHidden/>
    <w:locked/>
    <w:rPr>
      <w:rFonts w:cs="Times New Roman"/>
      <w:sz w:val="18"/>
      <w:szCs w:val="18"/>
    </w:rPr>
  </w:style>
  <w:style w:type="character" w:customStyle="1" w:styleId="a6">
    <w:name w:val="页眉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Words>
  <Characters>1641</Characters>
  <Application>Microsoft Macintosh Word</Application>
  <DocSecurity>0</DocSecurity>
  <Lines>13</Lines>
  <Paragraphs>3</Paragraphs>
  <ScaleCrop>false</ScaleCrop>
  <Company>微软中国</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尹素云</dc:creator>
  <cp:lastModifiedBy>Microsoft Office 用户</cp:lastModifiedBy>
  <cp:revision>2</cp:revision>
  <cp:lastPrinted>2018-05-18T00:40:00Z</cp:lastPrinted>
  <dcterms:created xsi:type="dcterms:W3CDTF">2018-06-11T00:04:00Z</dcterms:created>
  <dcterms:modified xsi:type="dcterms:W3CDTF">2018-06-11T00:04:00Z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