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02D18" w:rsidRPr="002E3A21" w:rsidRDefault="008C4A04" w:rsidP="002E3A21">
      <w:pPr>
        <w:ind w:rightChars="-150" w:right="-315"/>
        <w:jc w:val="center"/>
        <w:rPr>
          <w:rFonts w:ascii="方正小标宋简体" w:eastAsia="方正小标宋简体"/>
          <w:color w:val="FF0000"/>
          <w:w w:val="60"/>
          <w:sz w:val="112"/>
          <w:szCs w:val="100"/>
        </w:rPr>
      </w:pPr>
      <w:r w:rsidRPr="008C4A04">
        <w:rPr>
          <w:noProof/>
        </w:rPr>
        <w:pict>
          <v:line id="_x0000_s1026" style="position:absolute;left:0;text-align:left;z-index:1" from="-18pt,91.4pt" to="459pt,91.4pt" strokecolor="red" strokeweight="2pt"/>
        </w:pict>
      </w:r>
      <w:r w:rsidR="00E02D18" w:rsidRPr="009F38BF">
        <w:rPr>
          <w:rFonts w:ascii="方正小标宋简体" w:eastAsia="方正小标宋简体" w:hint="eastAsia"/>
          <w:b/>
          <w:color w:val="FF0000"/>
          <w:w w:val="60"/>
          <w:sz w:val="112"/>
          <w:szCs w:val="100"/>
        </w:rPr>
        <w:t>湖南省妇女儿童发展基金会</w:t>
      </w:r>
      <w:r w:rsidR="00E02D18">
        <w:rPr>
          <w:rFonts w:ascii="方正小标宋简体" w:eastAsia="方正小标宋简体"/>
          <w:b/>
          <w:color w:val="FF0000"/>
          <w:w w:val="60"/>
          <w:sz w:val="112"/>
          <w:szCs w:val="100"/>
        </w:rPr>
        <w:t xml:space="preserve">   </w:t>
      </w:r>
    </w:p>
    <w:p w:rsidR="00BB3C41" w:rsidRDefault="00BB3C41" w:rsidP="00BB3C41">
      <w:pPr>
        <w:wordWrap w:val="0"/>
        <w:spacing w:line="600" w:lineRule="exact"/>
        <w:jc w:val="righ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妇儿基函〔</w:t>
      </w:r>
      <w:r>
        <w:rPr>
          <w:rFonts w:ascii="仿宋_GB2312" w:eastAsia="仿宋_GB2312" w:hAnsi="宋体"/>
          <w:sz w:val="32"/>
          <w:szCs w:val="32"/>
        </w:rPr>
        <w:t>2015</w:t>
      </w:r>
      <w:r>
        <w:rPr>
          <w:rFonts w:ascii="仿宋_GB2312" w:eastAsia="仿宋_GB2312" w:hAnsi="宋体" w:hint="eastAsia"/>
          <w:sz w:val="32"/>
          <w:szCs w:val="32"/>
        </w:rPr>
        <w:t>〕</w:t>
      </w:r>
      <w:r>
        <w:rPr>
          <w:rFonts w:ascii="仿宋_GB2312" w:eastAsia="仿宋_GB2312" w:hAnsi="宋体"/>
          <w:sz w:val="32"/>
          <w:szCs w:val="32"/>
        </w:rPr>
        <w:t>13</w:t>
      </w:r>
      <w:r>
        <w:rPr>
          <w:rFonts w:ascii="仿宋_GB2312" w:eastAsia="仿宋_GB2312" w:hAnsi="宋体" w:hint="eastAsia"/>
          <w:sz w:val="32"/>
          <w:szCs w:val="32"/>
        </w:rPr>
        <w:t>号</w:t>
      </w:r>
    </w:p>
    <w:p w:rsidR="00E02D18" w:rsidRDefault="00E02D18" w:rsidP="002E3A21">
      <w:pPr>
        <w:spacing w:line="600" w:lineRule="exact"/>
        <w:ind w:right="480"/>
        <w:jc w:val="right"/>
        <w:rPr>
          <w:rFonts w:ascii="仿宋_GB2312" w:eastAsia="仿宋_GB2312" w:hAnsi="宋体"/>
          <w:sz w:val="32"/>
          <w:szCs w:val="32"/>
        </w:rPr>
      </w:pPr>
    </w:p>
    <w:p w:rsidR="00E02D18" w:rsidRDefault="00E02D18">
      <w:pPr>
        <w:jc w:val="right"/>
        <w:rPr>
          <w:rFonts w:ascii="仿宋_GB2312" w:eastAsia="仿宋_GB2312" w:hAnsi="宋体"/>
          <w:szCs w:val="21"/>
        </w:rPr>
      </w:pPr>
    </w:p>
    <w:p w:rsidR="00E02D18" w:rsidRDefault="00E02D18">
      <w:pPr>
        <w:spacing w:line="8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关于加快推进</w:t>
      </w:r>
      <w:r>
        <w:rPr>
          <w:rFonts w:ascii="方正小标宋简体" w:eastAsia="方正小标宋简体" w:hAnsi="方正小标宋简体" w:cs="方正小标宋简体"/>
          <w:bCs/>
          <w:sz w:val="44"/>
          <w:szCs w:val="44"/>
        </w:rPr>
        <w:t>PAC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流产后关爱优质服务医院</w:t>
      </w:r>
    </w:p>
    <w:p w:rsidR="00E02D18" w:rsidRDefault="00E02D18">
      <w:pPr>
        <w:spacing w:line="8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建设与评审工作的通知</w:t>
      </w:r>
    </w:p>
    <w:p w:rsidR="00E02D18" w:rsidRDefault="00E02D18" w:rsidP="00A012C5">
      <w:pPr>
        <w:spacing w:line="50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各市州妇联：</w:t>
      </w:r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为降低我省育龄妇女意外妊娠人工流产率和重复流产率，尤其是流产后一年内的再次人流，湖南省妇联、湖南省妇女儿童发展基金会全力推进中国妇女发展基金会发起的“关爱至伊·流产后关爱（</w:t>
      </w:r>
      <w:r>
        <w:rPr>
          <w:rFonts w:ascii="仿宋_GB2312" w:eastAsia="仿宋_GB2312" w:hAnsi="仿宋_GB2312" w:cs="仿宋_GB2312"/>
          <w:bCs/>
          <w:sz w:val="32"/>
          <w:szCs w:val="32"/>
        </w:rPr>
        <w:t>PAC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）”公益项目，在全省范围内开展</w:t>
      </w:r>
      <w:r>
        <w:rPr>
          <w:rFonts w:ascii="仿宋_GB2312" w:eastAsia="仿宋_GB2312" w:hAnsi="仿宋_GB2312" w:cs="仿宋_GB2312"/>
          <w:bCs/>
          <w:sz w:val="32"/>
          <w:szCs w:val="32"/>
        </w:rPr>
        <w:t>PAC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优质服务医院建设工作。</w:t>
      </w:r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/>
          <w:bCs/>
          <w:sz w:val="32"/>
          <w:szCs w:val="32"/>
        </w:rPr>
        <w:t>2012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年湖南省妇联、湖南省妇女儿童发展基金会在全省范围内启动了</w:t>
      </w:r>
      <w:r>
        <w:rPr>
          <w:rFonts w:ascii="仿宋_GB2312" w:eastAsia="仿宋_GB2312" w:hAnsi="仿宋_GB2312" w:cs="仿宋_GB2312"/>
          <w:bCs/>
          <w:sz w:val="32"/>
          <w:szCs w:val="32"/>
        </w:rPr>
        <w:t>PAC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流产后关爱优质服务医院的评审工作，得到了各级妇联组织的大力支持和各级医院的积极响应，截至目前，该项目已覆盖我省</w:t>
      </w:r>
      <w:r>
        <w:rPr>
          <w:rFonts w:ascii="仿宋_GB2312" w:eastAsia="仿宋_GB2312" w:hAnsi="仿宋_GB2312" w:cs="仿宋_GB2312"/>
          <w:bCs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个市州的</w:t>
      </w:r>
      <w:r>
        <w:rPr>
          <w:rFonts w:ascii="仿宋_GB2312" w:eastAsia="仿宋_GB2312" w:hAnsi="仿宋_GB2312" w:cs="仿宋_GB2312"/>
          <w:bCs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家医疗机构，其中正式挂牌</w:t>
      </w:r>
      <w:r>
        <w:rPr>
          <w:rFonts w:ascii="仿宋_GB2312" w:eastAsia="仿宋_GB2312" w:hAnsi="仿宋_GB2312" w:cs="仿宋_GB2312"/>
          <w:bCs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家，初审通过</w:t>
      </w:r>
      <w:r>
        <w:rPr>
          <w:rFonts w:ascii="仿宋_GB2312" w:eastAsia="仿宋_GB2312" w:hAnsi="仿宋_GB2312" w:cs="仿宋_GB2312"/>
          <w:bCs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家（具体名单见附件</w:t>
      </w:r>
      <w:r>
        <w:rPr>
          <w:rFonts w:ascii="仿宋_GB2312" w:eastAsia="仿宋_GB2312" w:hAnsi="仿宋_GB2312" w:cs="仿宋_GB2312"/>
          <w:bCs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）。</w:t>
      </w:r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 w:hint="eastAsia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为加快推进我省</w:t>
      </w:r>
      <w:r>
        <w:rPr>
          <w:rFonts w:ascii="仿宋_GB2312" w:eastAsia="仿宋_GB2312" w:hAnsi="仿宋_GB2312" w:cs="仿宋_GB2312"/>
          <w:bCs/>
          <w:sz w:val="32"/>
          <w:szCs w:val="32"/>
        </w:rPr>
        <w:t>PAC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优质服务医院建设，加大对流产后妇女的关爱力度，力争实现项目全省全覆盖，服务更多的育龄流产妇女，</w:t>
      </w:r>
      <w:r>
        <w:rPr>
          <w:rFonts w:ascii="仿宋_GB2312" w:eastAsia="仿宋_GB2312" w:hAnsi="仿宋_GB2312" w:cs="仿宋_GB2312"/>
          <w:bCs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年度湖南省妇联、湖南省妇女儿童发展基金会将此项工作纳入省妇联绩效考核，请各市州妇联明确部门和专人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负责。现就</w:t>
      </w:r>
      <w:r>
        <w:rPr>
          <w:rFonts w:ascii="仿宋_GB2312" w:eastAsia="仿宋_GB2312" w:hAnsi="仿宋_GB2312" w:cs="仿宋_GB2312"/>
          <w:bCs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年度</w:t>
      </w:r>
      <w:r>
        <w:rPr>
          <w:rFonts w:ascii="仿宋_GB2312" w:eastAsia="仿宋_GB2312" w:hAnsi="仿宋_GB2312" w:cs="仿宋_GB2312"/>
          <w:bCs/>
          <w:sz w:val="32"/>
          <w:szCs w:val="32"/>
        </w:rPr>
        <w:t>PAC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优质服务医院初审申报、复审走访等要求通知如下：</w:t>
      </w:r>
    </w:p>
    <w:p w:rsidR="00FA14A8" w:rsidRDefault="00FA14A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E02D18" w:rsidRDefault="00E02D18" w:rsidP="00A012C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</w:t>
      </w:r>
      <w:r>
        <w:rPr>
          <w:rFonts w:ascii="仿宋_GB2312" w:eastAsia="仿宋_GB2312" w:hAnsi="仿宋_GB2312" w:cs="仿宋_GB2312"/>
          <w:b/>
          <w:sz w:val="32"/>
          <w:szCs w:val="32"/>
        </w:rPr>
        <w:t>PAC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流产后关爱优质服务医院初审申报</w:t>
      </w:r>
    </w:p>
    <w:p w:rsidR="00E02D18" w:rsidRDefault="00E02D18" w:rsidP="00A012C5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申报时间：</w:t>
      </w:r>
      <w:r>
        <w:rPr>
          <w:rFonts w:ascii="仿宋_GB2312" w:eastAsia="仿宋_GB2312" w:hAnsi="仿宋_GB2312" w:cs="仿宋_GB2312"/>
          <w:bCs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>
        <w:rPr>
          <w:rFonts w:ascii="仿宋_GB2312" w:eastAsia="仿宋_GB2312" w:hAnsi="仿宋_GB2312" w:cs="仿宋_GB2312"/>
          <w:bCs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>
        <w:rPr>
          <w:rFonts w:ascii="仿宋_GB2312" w:eastAsia="仿宋_GB2312" w:hAnsi="仿宋_GB2312" w:cs="仿宋_GB2312"/>
          <w:bCs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日至</w:t>
      </w:r>
      <w:r>
        <w:rPr>
          <w:rFonts w:ascii="仿宋_GB2312" w:eastAsia="仿宋_GB2312" w:hAnsi="仿宋_GB2312" w:cs="仿宋_GB2312"/>
          <w:bCs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>
        <w:rPr>
          <w:rFonts w:ascii="仿宋_GB2312" w:eastAsia="仿宋_GB2312" w:hAnsi="仿宋_GB2312" w:cs="仿宋_GB2312"/>
          <w:bCs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日</w:t>
      </w:r>
    </w:p>
    <w:p w:rsidR="00E02D18" w:rsidRDefault="00E02D18" w:rsidP="00A012C5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申报主体：各市州辖区内县（市）级妇幼保健院或综合医院。要求月均人工流产量</w:t>
      </w:r>
      <w:r>
        <w:rPr>
          <w:rFonts w:ascii="仿宋_GB2312" w:eastAsia="仿宋_GB2312" w:hAnsi="仿宋_GB2312" w:cs="仿宋_GB2312"/>
          <w:bCs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例以上。</w:t>
      </w:r>
    </w:p>
    <w:p w:rsidR="00E02D18" w:rsidRDefault="00E02D18" w:rsidP="00A012C5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申报名额：湘西自治州妇联及张家界市妇联至少推荐</w:t>
      </w:r>
      <w:r>
        <w:rPr>
          <w:rFonts w:ascii="仿宋_GB2312" w:eastAsia="仿宋_GB2312" w:hAnsi="仿宋_GB2312" w:cs="仿宋_GB2312"/>
          <w:bCs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家符合要求的市州级医疗机构申报，其余各市州妇联建议推荐</w:t>
      </w:r>
      <w:r>
        <w:rPr>
          <w:rFonts w:ascii="仿宋_GB2312" w:eastAsia="仿宋_GB2312" w:hAnsi="仿宋_GB2312" w:cs="仿宋_GB2312"/>
          <w:bCs/>
          <w:sz w:val="32"/>
          <w:szCs w:val="32"/>
        </w:rPr>
        <w:t>1-2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家县级公立医疗机构申报。</w:t>
      </w:r>
    </w:p>
    <w:p w:rsidR="00E02D18" w:rsidRDefault="00E02D18" w:rsidP="00A012C5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申报方式：请各市州妇联于</w:t>
      </w:r>
      <w:r>
        <w:rPr>
          <w:rFonts w:ascii="仿宋_GB2312" w:eastAsia="仿宋_GB2312" w:hAnsi="仿宋_GB2312" w:cs="仿宋_GB2312"/>
          <w:bCs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>
        <w:rPr>
          <w:rFonts w:ascii="仿宋_GB2312" w:eastAsia="仿宋_GB2312" w:hAnsi="仿宋_GB2312" w:cs="仿宋_GB2312"/>
          <w:bCs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日前将推荐医疗机构的申报材料（附件</w:t>
      </w:r>
      <w:r>
        <w:rPr>
          <w:rFonts w:ascii="仿宋_GB2312" w:eastAsia="仿宋_GB2312" w:hAnsi="仿宋_GB2312" w:cs="仿宋_GB2312"/>
          <w:bCs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）电子档发送至指定邮件，并将纸质版一式两份，加盖印章后邮寄至本基金会。</w:t>
      </w:r>
    </w:p>
    <w:p w:rsidR="00E02D18" w:rsidRPr="0003083A" w:rsidRDefault="00E02D18" w:rsidP="0003083A">
      <w:pPr>
        <w:pStyle w:val="a5"/>
        <w:numPr>
          <w:ilvl w:val="0"/>
          <w:numId w:val="1"/>
        </w:numPr>
        <w:spacing w:line="500" w:lineRule="exact"/>
        <w:ind w:firstLineChars="0"/>
        <w:rPr>
          <w:rFonts w:ascii="仿宋_GB2312" w:eastAsia="仿宋_GB2312" w:hAnsi="仿宋_GB2312" w:cs="仿宋_GB2312"/>
          <w:bCs/>
          <w:sz w:val="32"/>
          <w:szCs w:val="32"/>
        </w:rPr>
      </w:pPr>
      <w:r w:rsidRPr="0003083A">
        <w:rPr>
          <w:rFonts w:ascii="仿宋_GB2312" w:eastAsia="仿宋_GB2312" w:hAnsi="仿宋_GB2312" w:cs="仿宋_GB2312" w:hint="eastAsia"/>
          <w:bCs/>
          <w:sz w:val="32"/>
          <w:szCs w:val="32"/>
        </w:rPr>
        <w:t>请各市州妇联积极组织申报，指导申报医院自行到伊爱基金官方网站下载（</w:t>
      </w:r>
      <w:r w:rsidRPr="0003083A">
        <w:rPr>
          <w:rFonts w:ascii="仿宋_GB2312" w:eastAsia="仿宋_GB2312" w:hAnsi="仿宋_GB2312" w:cs="仿宋_GB2312"/>
          <w:bCs/>
          <w:sz w:val="32"/>
          <w:szCs w:val="32"/>
        </w:rPr>
        <w:t>www.yiaijijin.org.cn</w:t>
      </w:r>
      <w:r w:rsidRPr="0003083A">
        <w:rPr>
          <w:rFonts w:ascii="仿宋_GB2312" w:eastAsia="仿宋_GB2312" w:hAnsi="仿宋_GB2312" w:cs="仿宋_GB2312" w:hint="eastAsia"/>
          <w:bCs/>
          <w:sz w:val="32"/>
          <w:szCs w:val="32"/>
        </w:rPr>
        <w:t>）项目参考标准（附件</w:t>
      </w:r>
      <w:r w:rsidRPr="0003083A">
        <w:rPr>
          <w:rFonts w:ascii="仿宋_GB2312" w:eastAsia="仿宋_GB2312" w:hAnsi="仿宋_GB2312" w:cs="仿宋_GB2312"/>
          <w:bCs/>
          <w:sz w:val="32"/>
          <w:szCs w:val="32"/>
        </w:rPr>
        <w:t>3</w:t>
      </w:r>
      <w:r w:rsidRPr="0003083A">
        <w:rPr>
          <w:rFonts w:ascii="仿宋_GB2312" w:eastAsia="仿宋_GB2312" w:hAnsi="仿宋_GB2312" w:cs="仿宋_GB2312" w:hint="eastAsia"/>
          <w:bCs/>
          <w:sz w:val="32"/>
          <w:szCs w:val="32"/>
        </w:rPr>
        <w:t>），并配合落实后续评审会组织召开事宜。</w:t>
      </w:r>
    </w:p>
    <w:p w:rsidR="00E02D18" w:rsidRPr="0003083A" w:rsidRDefault="00E02D18" w:rsidP="0003083A">
      <w:pPr>
        <w:pStyle w:val="a5"/>
        <w:spacing w:line="500" w:lineRule="exact"/>
        <w:ind w:left="420" w:firstLineChars="0" w:firstLine="0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E02D18" w:rsidRDefault="00E02D18" w:rsidP="00A012C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</w:t>
      </w:r>
      <w:r>
        <w:rPr>
          <w:rFonts w:ascii="仿宋_GB2312" w:eastAsia="仿宋_GB2312" w:hAnsi="仿宋_GB2312" w:cs="仿宋_GB2312"/>
          <w:b/>
          <w:sz w:val="32"/>
          <w:szCs w:val="32"/>
        </w:rPr>
        <w:t>PAC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流产后关爱优质服务医院复审安排</w:t>
      </w:r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根据我省已通过</w:t>
      </w:r>
      <w:r>
        <w:rPr>
          <w:rFonts w:ascii="仿宋_GB2312" w:eastAsia="仿宋_GB2312" w:hAnsi="仿宋_GB2312" w:cs="仿宋_GB2312"/>
          <w:bCs/>
          <w:sz w:val="32"/>
          <w:szCs w:val="32"/>
        </w:rPr>
        <w:t>PAC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初审医院</w:t>
      </w:r>
      <w:r>
        <w:rPr>
          <w:rFonts w:ascii="仿宋_GB2312" w:eastAsia="仿宋_GB2312" w:hAnsi="仿宋_GB2312" w:cs="仿宋_GB2312"/>
          <w:bCs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>
        <w:rPr>
          <w:rFonts w:ascii="仿宋_GB2312" w:eastAsia="仿宋_GB2312" w:hAnsi="仿宋_GB2312" w:cs="仿宋_GB2312"/>
          <w:bCs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月至</w:t>
      </w:r>
      <w:r>
        <w:rPr>
          <w:rFonts w:ascii="仿宋_GB2312" w:eastAsia="仿宋_GB2312" w:hAnsi="仿宋_GB2312" w:cs="仿宋_GB2312"/>
          <w:bCs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月提交的复审申请资料，报请中国妇女发展基金会批准，湖南省妇联、省妇女儿童发展基金会拟于</w:t>
      </w:r>
      <w:r>
        <w:rPr>
          <w:rFonts w:ascii="仿宋_GB2312" w:eastAsia="仿宋_GB2312" w:hAnsi="仿宋_GB2312" w:cs="仿宋_GB2312"/>
          <w:bCs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>
        <w:rPr>
          <w:rFonts w:ascii="仿宋_GB2312" w:eastAsia="仿宋_GB2312" w:hAnsi="仿宋_GB2312" w:cs="仿宋_GB2312"/>
          <w:bCs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日至</w:t>
      </w:r>
      <w:r>
        <w:rPr>
          <w:rFonts w:ascii="仿宋_GB2312" w:eastAsia="仿宋_GB2312" w:hAnsi="仿宋_GB2312" w:cs="仿宋_GB2312"/>
          <w:bCs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>
        <w:rPr>
          <w:rFonts w:ascii="仿宋_GB2312" w:eastAsia="仿宋_GB2312" w:hAnsi="仿宋_GB2312" w:cs="仿宋_GB2312"/>
          <w:bCs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日对中南大学湘雅三医院、浏阳市妇幼保健院、株洲市妇幼保健院、衡阳市妇幼保健院、邵阳市妇幼保健院、常德市妇幼保健院、益阳市妇幼保健院、郴州市妇幼保健院、郴州市第三人民医院、永州市妇幼保健院、娄底市娄星区人民医院、怀化市妇幼保健院等</w:t>
      </w:r>
      <w:r>
        <w:rPr>
          <w:rFonts w:ascii="仿宋_GB2312" w:eastAsia="仿宋_GB2312" w:hAnsi="仿宋_GB2312" w:cs="仿宋_GB2312"/>
          <w:bCs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家医院进行复审，请各对应市州妇联督促相关医院落实</w:t>
      </w:r>
      <w:r>
        <w:rPr>
          <w:rFonts w:ascii="仿宋_GB2312" w:eastAsia="仿宋_GB2312" w:hAnsi="仿宋_GB2312" w:cs="仿宋_GB2312"/>
          <w:bCs/>
          <w:sz w:val="32"/>
          <w:szCs w:val="32"/>
        </w:rPr>
        <w:t>PAC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优质服务医院建设情况，鼓励提前进行现场核实，并积极配合复审考察，具体时间安排另行通知。</w:t>
      </w:r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E02D18" w:rsidRDefault="00E02D18" w:rsidP="00A012C5">
      <w:pPr>
        <w:numPr>
          <w:ilvl w:val="0"/>
          <w:numId w:val="2"/>
        </w:num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联系方式</w:t>
      </w:r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联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系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人：汪莉莉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唐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婧</w:t>
      </w:r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联系电话：</w:t>
      </w:r>
      <w:r>
        <w:rPr>
          <w:rFonts w:ascii="仿宋_GB2312" w:eastAsia="仿宋_GB2312" w:hAnsi="仿宋_GB2312" w:cs="仿宋_GB2312"/>
          <w:bCs/>
          <w:sz w:val="32"/>
          <w:szCs w:val="32"/>
        </w:rPr>
        <w:t>0731-82218413</w:t>
      </w:r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邮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箱：</w:t>
      </w:r>
      <w:r>
        <w:rPr>
          <w:rFonts w:ascii="仿宋_GB2312" w:eastAsia="仿宋_GB2312" w:hAnsi="仿宋_GB2312" w:cs="仿宋_GB2312"/>
          <w:bCs/>
          <w:sz w:val="32"/>
          <w:szCs w:val="32"/>
        </w:rPr>
        <w:t>450549710@qq.com</w:t>
      </w:r>
    </w:p>
    <w:p w:rsidR="00E02D18" w:rsidRPr="004925AA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pacing w:val="-1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地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址：</w:t>
      </w:r>
      <w:r w:rsidRPr="004925AA">
        <w:rPr>
          <w:rFonts w:ascii="仿宋_GB2312" w:eastAsia="仿宋_GB2312" w:hAnsi="仿宋_GB2312" w:cs="仿宋_GB2312" w:hint="eastAsia"/>
          <w:bCs/>
          <w:spacing w:val="-10"/>
          <w:sz w:val="32"/>
          <w:szCs w:val="32"/>
        </w:rPr>
        <w:t>长沙市</w:t>
      </w:r>
      <w:r>
        <w:rPr>
          <w:rFonts w:ascii="仿宋_GB2312" w:eastAsia="仿宋_GB2312" w:hAnsi="仿宋_GB2312" w:cs="仿宋_GB2312" w:hint="eastAsia"/>
          <w:bCs/>
          <w:spacing w:val="-10"/>
          <w:sz w:val="32"/>
          <w:szCs w:val="32"/>
        </w:rPr>
        <w:t>芙蓉区</w:t>
      </w:r>
      <w:r w:rsidRPr="004925AA">
        <w:rPr>
          <w:rFonts w:ascii="仿宋_GB2312" w:eastAsia="仿宋_GB2312" w:hAnsi="仿宋_GB2312" w:cs="仿宋_GB2312" w:hint="eastAsia"/>
          <w:bCs/>
          <w:spacing w:val="-10"/>
          <w:sz w:val="32"/>
          <w:szCs w:val="32"/>
        </w:rPr>
        <w:t>韶山北路</w:t>
      </w:r>
      <w:r w:rsidRPr="004925AA">
        <w:rPr>
          <w:rFonts w:ascii="仿宋_GB2312" w:eastAsia="仿宋_GB2312" w:hAnsi="仿宋_GB2312" w:cs="仿宋_GB2312"/>
          <w:bCs/>
          <w:spacing w:val="-10"/>
          <w:sz w:val="32"/>
          <w:szCs w:val="32"/>
        </w:rPr>
        <w:t>1</w:t>
      </w:r>
      <w:r w:rsidRPr="004925AA">
        <w:rPr>
          <w:rFonts w:ascii="仿宋_GB2312" w:eastAsia="仿宋_GB2312" w:hAnsi="仿宋_GB2312" w:cs="仿宋_GB2312" w:hint="eastAsia"/>
          <w:bCs/>
          <w:spacing w:val="-10"/>
          <w:sz w:val="32"/>
          <w:szCs w:val="32"/>
        </w:rPr>
        <w:t>号</w:t>
      </w:r>
      <w:r>
        <w:rPr>
          <w:rFonts w:ascii="仿宋_GB2312" w:eastAsia="仿宋_GB2312" w:hAnsi="仿宋_GB2312" w:cs="仿宋_GB2312" w:hint="eastAsia"/>
          <w:bCs/>
          <w:spacing w:val="-10"/>
          <w:sz w:val="32"/>
          <w:szCs w:val="32"/>
        </w:rPr>
        <w:t>省委</w:t>
      </w:r>
      <w:r w:rsidRPr="004925AA">
        <w:rPr>
          <w:rFonts w:ascii="仿宋_GB2312" w:eastAsia="仿宋_GB2312" w:hAnsi="仿宋_GB2312" w:cs="仿宋_GB2312" w:hint="eastAsia"/>
          <w:bCs/>
          <w:spacing w:val="-10"/>
          <w:sz w:val="32"/>
          <w:szCs w:val="32"/>
        </w:rPr>
        <w:t>四办南</w:t>
      </w:r>
      <w:r w:rsidRPr="004925AA">
        <w:rPr>
          <w:rFonts w:ascii="仿宋_GB2312" w:eastAsia="仿宋_GB2312" w:hAnsi="仿宋_GB2312" w:cs="仿宋_GB2312"/>
          <w:bCs/>
          <w:spacing w:val="-10"/>
          <w:sz w:val="32"/>
          <w:szCs w:val="32"/>
        </w:rPr>
        <w:t>141</w:t>
      </w:r>
      <w:r w:rsidRPr="004925AA">
        <w:rPr>
          <w:rFonts w:ascii="仿宋_GB2312" w:eastAsia="仿宋_GB2312" w:hAnsi="仿宋_GB2312" w:cs="仿宋_GB2312" w:hint="eastAsia"/>
          <w:bCs/>
          <w:spacing w:val="-10"/>
          <w:sz w:val="32"/>
          <w:szCs w:val="32"/>
        </w:rPr>
        <w:t>室</w:t>
      </w:r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邮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编：</w:t>
      </w:r>
      <w:r>
        <w:rPr>
          <w:rFonts w:ascii="仿宋_GB2312" w:eastAsia="仿宋_GB2312" w:hAnsi="仿宋_GB2312" w:cs="仿宋_GB2312"/>
          <w:bCs/>
          <w:sz w:val="32"/>
          <w:szCs w:val="32"/>
        </w:rPr>
        <w:t>410011</w:t>
      </w:r>
    </w:p>
    <w:p w:rsidR="00E02D18" w:rsidRDefault="00E02D18" w:rsidP="00A012C5">
      <w:pPr>
        <w:spacing w:line="500" w:lineRule="exact"/>
        <w:ind w:firstLineChars="200" w:firstLine="300"/>
        <w:rPr>
          <w:rFonts w:ascii="仿宋_GB2312" w:eastAsia="仿宋_GB2312" w:hAnsi="仿宋_GB2312" w:cs="仿宋_GB2312"/>
          <w:bCs/>
          <w:sz w:val="15"/>
          <w:szCs w:val="15"/>
        </w:rPr>
      </w:pPr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附件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:  </w:t>
      </w:r>
      <w:bookmarkStart w:id="0" w:name="_GoBack"/>
      <w:bookmarkEnd w:id="0"/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  1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、湖南省</w:t>
      </w:r>
      <w:r>
        <w:rPr>
          <w:rFonts w:ascii="仿宋_GB2312" w:eastAsia="仿宋_GB2312" w:hAnsi="仿宋_GB2312" w:cs="仿宋_GB2312"/>
          <w:bCs/>
          <w:sz w:val="32"/>
          <w:szCs w:val="32"/>
        </w:rPr>
        <w:t>PAC</w:t>
      </w:r>
      <w:r w:rsidR="00EF50DB">
        <w:rPr>
          <w:rFonts w:ascii="仿宋_GB2312" w:eastAsia="仿宋_GB2312" w:hAnsi="仿宋_GB2312" w:cs="仿宋_GB2312" w:hint="eastAsia"/>
          <w:bCs/>
          <w:sz w:val="32"/>
          <w:szCs w:val="32"/>
        </w:rPr>
        <w:t>项目医院汇总表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</w:t>
      </w:r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  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、</w:t>
      </w:r>
      <w:r>
        <w:rPr>
          <w:rFonts w:ascii="仿宋_GB2312" w:eastAsia="仿宋_GB2312" w:hAnsi="仿宋_GB2312" w:cs="仿宋_GB2312"/>
          <w:bCs/>
          <w:sz w:val="32"/>
          <w:szCs w:val="32"/>
        </w:rPr>
        <w:t>PAC</w:t>
      </w:r>
      <w:r w:rsidR="00EF50DB">
        <w:rPr>
          <w:rFonts w:ascii="仿宋_GB2312" w:eastAsia="仿宋_GB2312" w:hAnsi="仿宋_GB2312" w:cs="仿宋_GB2312" w:hint="eastAsia"/>
          <w:bCs/>
          <w:sz w:val="32"/>
          <w:szCs w:val="32"/>
        </w:rPr>
        <w:t>优质服务医院初审申请表</w:t>
      </w:r>
      <w:r>
        <w:rPr>
          <w:rFonts w:ascii="仿宋_GB2312" w:eastAsia="仿宋_GB2312" w:hAnsi="仿宋_GB2312" w:cs="仿宋_GB2312"/>
          <w:bCs/>
          <w:sz w:val="32"/>
          <w:szCs w:val="32"/>
        </w:rPr>
        <w:t xml:space="preserve">   </w:t>
      </w:r>
    </w:p>
    <w:p w:rsidR="00E02D18" w:rsidRPr="00EF50DB" w:rsidRDefault="00E02D18" w:rsidP="00C960C5">
      <w:pPr>
        <w:spacing w:line="500" w:lineRule="exact"/>
        <w:ind w:firstLineChars="400" w:firstLine="1280"/>
        <w:rPr>
          <w:rFonts w:ascii="仿宋_GB2312" w:eastAsia="仿宋_GB2312" w:hAnsi="仿宋_GB2312" w:cs="仿宋_GB2312"/>
          <w:bCs/>
          <w:sz w:val="32"/>
          <w:szCs w:val="32"/>
        </w:rPr>
      </w:pPr>
      <w:r w:rsidRPr="00EF50DB">
        <w:rPr>
          <w:rFonts w:ascii="仿宋_GB2312" w:eastAsia="仿宋_GB2312" w:hAnsi="仿宋_GB2312" w:cs="仿宋_GB2312"/>
          <w:bCs/>
          <w:sz w:val="32"/>
          <w:szCs w:val="32"/>
        </w:rPr>
        <w:t>3</w:t>
      </w:r>
      <w:r w:rsidRPr="00EF50DB">
        <w:rPr>
          <w:rFonts w:ascii="仿宋_GB2312" w:eastAsia="仿宋_GB2312" w:hAnsi="仿宋_GB2312" w:cs="仿宋_GB2312" w:hint="eastAsia"/>
          <w:bCs/>
          <w:sz w:val="32"/>
          <w:szCs w:val="32"/>
        </w:rPr>
        <w:t>、初审</w:t>
      </w:r>
      <w:r w:rsidR="00EF50DB" w:rsidRPr="00EF50DB">
        <w:rPr>
          <w:rFonts w:ascii="仿宋_GB2312" w:eastAsia="仿宋_GB2312" w:hAnsi="仿宋_GB2312" w:cs="仿宋_GB2312" w:hint="eastAsia"/>
          <w:bCs/>
          <w:sz w:val="32"/>
          <w:szCs w:val="32"/>
        </w:rPr>
        <w:t>申报参考资料</w:t>
      </w:r>
    </w:p>
    <w:p w:rsidR="00E02D18" w:rsidRPr="00A4422F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color w:val="FF6600"/>
          <w:sz w:val="32"/>
          <w:szCs w:val="32"/>
        </w:rPr>
      </w:pPr>
    </w:p>
    <w:p w:rsidR="00E02D18" w:rsidRPr="00C960C5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E02D18" w:rsidRDefault="00E02D18" w:rsidP="00A012C5">
      <w:pPr>
        <w:spacing w:line="5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E02D18" w:rsidRDefault="00E02D18" w:rsidP="00A012C5">
      <w:pPr>
        <w:spacing w:line="500" w:lineRule="exact"/>
        <w:ind w:firstLineChars="200" w:firstLine="640"/>
        <w:jc w:val="righ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湖南省妇女儿童发展基金会</w:t>
      </w:r>
    </w:p>
    <w:p w:rsidR="00E02D18" w:rsidRDefault="00E02D18" w:rsidP="00046A77">
      <w:pPr>
        <w:spacing w:line="500" w:lineRule="exact"/>
        <w:ind w:right="480" w:firstLineChars="200" w:firstLine="640"/>
        <w:jc w:val="right"/>
        <w:rPr>
          <w:rFonts w:ascii="仿宋_GB2312" w:eastAsia="仿宋_GB2312" w:hAnsi="仿宋_GB2312" w:cs="仿宋_GB2312"/>
          <w:bCs/>
          <w:sz w:val="32"/>
          <w:szCs w:val="32"/>
        </w:rPr>
      </w:pPr>
      <w:smartTag w:uri="urn:schemas-microsoft-com:office:smarttags" w:element="chsdate">
        <w:smartTagPr>
          <w:attr w:name="Year" w:val="2015"/>
          <w:attr w:name="Month" w:val="10"/>
          <w:attr w:name="Day" w:val="14"/>
          <w:attr w:name="IsLunarDate" w:val="False"/>
          <w:attr w:name="IsROCDate" w:val="False"/>
        </w:smartTagPr>
        <w:r>
          <w:rPr>
            <w:rFonts w:ascii="仿宋_GB2312" w:eastAsia="仿宋_GB2312" w:hAnsi="仿宋_GB2312" w:cs="仿宋_GB2312"/>
            <w:bCs/>
            <w:sz w:val="32"/>
            <w:szCs w:val="32"/>
          </w:rPr>
          <w:t>2015</w:t>
        </w:r>
        <w:r>
          <w:rPr>
            <w:rFonts w:ascii="仿宋_GB2312" w:eastAsia="仿宋_GB2312" w:hAnsi="仿宋_GB2312" w:cs="仿宋_GB2312" w:hint="eastAsia"/>
            <w:bCs/>
            <w:sz w:val="32"/>
            <w:szCs w:val="32"/>
          </w:rPr>
          <w:t>年</w:t>
        </w:r>
        <w:r>
          <w:rPr>
            <w:rFonts w:ascii="仿宋_GB2312" w:eastAsia="仿宋_GB2312" w:hAnsi="仿宋_GB2312" w:cs="仿宋_GB2312"/>
            <w:bCs/>
            <w:sz w:val="32"/>
            <w:szCs w:val="32"/>
          </w:rPr>
          <w:t>10</w:t>
        </w:r>
        <w:r>
          <w:rPr>
            <w:rFonts w:ascii="仿宋_GB2312" w:eastAsia="仿宋_GB2312" w:hAnsi="仿宋_GB2312" w:cs="仿宋_GB2312" w:hint="eastAsia"/>
            <w:bCs/>
            <w:sz w:val="32"/>
            <w:szCs w:val="32"/>
          </w:rPr>
          <w:t>月</w:t>
        </w:r>
        <w:r>
          <w:rPr>
            <w:rFonts w:ascii="仿宋_GB2312" w:eastAsia="仿宋_GB2312" w:hAnsi="仿宋_GB2312" w:cs="仿宋_GB2312"/>
            <w:bCs/>
            <w:sz w:val="32"/>
            <w:szCs w:val="32"/>
          </w:rPr>
          <w:t>14</w:t>
        </w:r>
        <w:r>
          <w:rPr>
            <w:rFonts w:ascii="仿宋_GB2312" w:eastAsia="仿宋_GB2312" w:hAnsi="仿宋_GB2312" w:cs="仿宋_GB2312" w:hint="eastAsia"/>
            <w:bCs/>
            <w:sz w:val="32"/>
            <w:szCs w:val="32"/>
          </w:rPr>
          <w:t>日</w:t>
        </w:r>
      </w:smartTag>
    </w:p>
    <w:p w:rsidR="00E02D18" w:rsidRDefault="00E02D18">
      <w:pPr>
        <w:rPr>
          <w:rFonts w:ascii="仿宋_GB2312" w:eastAsia="仿宋_GB2312" w:hAnsi="仿宋_GB2312" w:cs="仿宋_GB2312"/>
          <w:bCs/>
          <w:sz w:val="30"/>
          <w:szCs w:val="30"/>
        </w:rPr>
      </w:pPr>
    </w:p>
    <w:p w:rsidR="00E02D18" w:rsidRDefault="00E02D18">
      <w:pPr>
        <w:rPr>
          <w:rFonts w:ascii="仿宋_GB2312" w:eastAsia="仿宋_GB2312" w:hAnsi="仿宋_GB2312" w:cs="仿宋_GB2312"/>
          <w:bCs/>
          <w:sz w:val="30"/>
          <w:szCs w:val="30"/>
        </w:rPr>
      </w:pPr>
    </w:p>
    <w:p w:rsidR="00E02D18" w:rsidRDefault="00E02D18">
      <w:pPr>
        <w:rPr>
          <w:rFonts w:ascii="仿宋_GB2312" w:eastAsia="仿宋_GB2312" w:hAnsi="仿宋_GB2312" w:cs="仿宋_GB2312"/>
          <w:bCs/>
          <w:sz w:val="30"/>
          <w:szCs w:val="30"/>
        </w:rPr>
      </w:pPr>
    </w:p>
    <w:sectPr w:rsidR="00E02D18" w:rsidSect="00D05C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65B" w:rsidRDefault="0088665B" w:rsidP="002E3A21">
      <w:r>
        <w:separator/>
      </w:r>
    </w:p>
  </w:endnote>
  <w:endnote w:type="continuationSeparator" w:id="1">
    <w:p w:rsidR="0088665B" w:rsidRDefault="0088665B" w:rsidP="002E3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0DB" w:rsidRDefault="00EF50D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0DB" w:rsidRDefault="00EF50D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0DB" w:rsidRDefault="00EF50D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65B" w:rsidRDefault="0088665B" w:rsidP="002E3A21">
      <w:r>
        <w:separator/>
      </w:r>
    </w:p>
  </w:footnote>
  <w:footnote w:type="continuationSeparator" w:id="1">
    <w:p w:rsidR="0088665B" w:rsidRDefault="0088665B" w:rsidP="002E3A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0DB" w:rsidRDefault="00EF50D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D18" w:rsidRDefault="00E02D18" w:rsidP="00EF50D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0DB" w:rsidRDefault="00EF50D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896A6"/>
    <w:multiLevelType w:val="singleLevel"/>
    <w:tmpl w:val="561896A6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18D08E"/>
    <w:multiLevelType w:val="singleLevel"/>
    <w:tmpl w:val="5618D08E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5C30"/>
    <w:rsid w:val="0003083A"/>
    <w:rsid w:val="00040F58"/>
    <w:rsid w:val="00046A77"/>
    <w:rsid w:val="00053B16"/>
    <w:rsid w:val="001934EC"/>
    <w:rsid w:val="002E3A21"/>
    <w:rsid w:val="00316FC4"/>
    <w:rsid w:val="00404C96"/>
    <w:rsid w:val="00434EBF"/>
    <w:rsid w:val="004925AA"/>
    <w:rsid w:val="00502379"/>
    <w:rsid w:val="00531BE8"/>
    <w:rsid w:val="006252CE"/>
    <w:rsid w:val="006C188C"/>
    <w:rsid w:val="007963A9"/>
    <w:rsid w:val="007F694A"/>
    <w:rsid w:val="00816C4C"/>
    <w:rsid w:val="0088665B"/>
    <w:rsid w:val="008C4A04"/>
    <w:rsid w:val="009C32B4"/>
    <w:rsid w:val="009F38BF"/>
    <w:rsid w:val="00A012C5"/>
    <w:rsid w:val="00A4422F"/>
    <w:rsid w:val="00B10E58"/>
    <w:rsid w:val="00B63987"/>
    <w:rsid w:val="00BB3C41"/>
    <w:rsid w:val="00BD5863"/>
    <w:rsid w:val="00C41563"/>
    <w:rsid w:val="00C960C5"/>
    <w:rsid w:val="00CD3EC8"/>
    <w:rsid w:val="00D05C30"/>
    <w:rsid w:val="00DC62F6"/>
    <w:rsid w:val="00E02D18"/>
    <w:rsid w:val="00EF42B9"/>
    <w:rsid w:val="00EF50DB"/>
    <w:rsid w:val="00FA14A8"/>
    <w:rsid w:val="09DA2AC0"/>
    <w:rsid w:val="178D44B2"/>
    <w:rsid w:val="233F7861"/>
    <w:rsid w:val="2F9A3429"/>
    <w:rsid w:val="6962187B"/>
    <w:rsid w:val="76381300"/>
    <w:rsid w:val="78AE5B4A"/>
    <w:rsid w:val="7D8F4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C3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E3A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2E3A21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2E3A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E3A21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03083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190</Words>
  <Characters>1084</Characters>
  <Application>Microsoft Office Word</Application>
  <DocSecurity>0</DocSecurity>
  <Lines>9</Lines>
  <Paragraphs>2</Paragraphs>
  <ScaleCrop>false</ScaleCrop>
  <Company>微软中国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24</cp:revision>
  <dcterms:created xsi:type="dcterms:W3CDTF">2014-10-29T12:08:00Z</dcterms:created>
  <dcterms:modified xsi:type="dcterms:W3CDTF">2015-10-14T00:28:00Z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2052-10.1.0.5251</vt:lpwstr>
  </property>
</Properties>
</file>